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4E9" w:rsidRDefault="00A844E9" w:rsidP="00A844E9">
      <w:pPr>
        <w:pStyle w:val="p1"/>
        <w:spacing w:beforeAutospacing="0" w:afterAutospacing="0" w:line="312" w:lineRule="auto"/>
        <w:jc w:val="center"/>
      </w:pPr>
      <w:bookmarkStart w:id="0" w:name="_GoBack"/>
      <w:bookmarkEnd w:id="0"/>
      <w:r>
        <w:rPr>
          <w:noProof/>
        </w:rPr>
        <w:drawing>
          <wp:inline distT="0" distB="0" distL="0" distR="0" wp14:anchorId="6C16C84D" wp14:editId="410F17BA">
            <wp:extent cx="886522" cy="904571"/>
            <wp:effectExtent l="0" t="0" r="8890" b="0"/>
            <wp:docPr id="1"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2"/>
                    <pic:cNvPicPr>
                      <a:picLocks noChangeAspect="1" noChangeArrowheads="1"/>
                    </pic:cNvPicPr>
                  </pic:nvPicPr>
                  <pic:blipFill>
                    <a:blip r:embed="rId8"/>
                    <a:stretch>
                      <a:fillRect/>
                    </a:stretch>
                  </pic:blipFill>
                  <pic:spPr bwMode="auto">
                    <a:xfrm>
                      <a:off x="0" y="0"/>
                      <a:ext cx="926906" cy="945777"/>
                    </a:xfrm>
                    <a:prstGeom prst="rect">
                      <a:avLst/>
                    </a:prstGeom>
                  </pic:spPr>
                </pic:pic>
              </a:graphicData>
            </a:graphic>
          </wp:inline>
        </w:drawing>
      </w:r>
    </w:p>
    <w:p w:rsidR="00A844E9" w:rsidRDefault="00A844E9" w:rsidP="00A844E9">
      <w:pPr>
        <w:pStyle w:val="p1"/>
        <w:spacing w:beforeAutospacing="0" w:afterAutospacing="0" w:line="312" w:lineRule="auto"/>
        <w:jc w:val="center"/>
        <w:rPr>
          <w:b/>
          <w:bCs/>
          <w:color w:val="000000"/>
          <w:sz w:val="44"/>
          <w:szCs w:val="44"/>
        </w:rPr>
      </w:pPr>
    </w:p>
    <w:p w:rsidR="00A844E9" w:rsidRDefault="00A844E9" w:rsidP="00A844E9">
      <w:pPr>
        <w:pStyle w:val="p1"/>
        <w:spacing w:beforeAutospacing="0" w:afterAutospacing="0" w:line="312" w:lineRule="auto"/>
        <w:jc w:val="center"/>
        <w:rPr>
          <w:b/>
          <w:bCs/>
          <w:color w:val="000000"/>
          <w:sz w:val="44"/>
          <w:szCs w:val="44"/>
        </w:rPr>
      </w:pPr>
      <w:r w:rsidRPr="00A844E9">
        <w:rPr>
          <w:b/>
          <w:bCs/>
          <w:color w:val="000000"/>
          <w:sz w:val="44"/>
          <w:szCs w:val="44"/>
        </w:rPr>
        <w:t>YAŞAR ÜNİVERSİTESİ</w:t>
      </w:r>
    </w:p>
    <w:p w:rsidR="00EE6326" w:rsidRPr="00A844E9" w:rsidRDefault="00EE6326" w:rsidP="00A844E9">
      <w:pPr>
        <w:pStyle w:val="p1"/>
        <w:spacing w:beforeAutospacing="0" w:afterAutospacing="0" w:line="312" w:lineRule="auto"/>
        <w:jc w:val="center"/>
        <w:rPr>
          <w:b/>
          <w:bCs/>
          <w:color w:val="000000"/>
          <w:sz w:val="44"/>
          <w:szCs w:val="44"/>
        </w:rPr>
      </w:pPr>
      <w:r>
        <w:rPr>
          <w:b/>
          <w:bCs/>
          <w:color w:val="000000"/>
          <w:sz w:val="44"/>
          <w:szCs w:val="44"/>
        </w:rPr>
        <w:t>MÜHENDİSLİK FAKÜLTESİ</w:t>
      </w:r>
    </w:p>
    <w:p w:rsidR="00A844E9" w:rsidRDefault="00A844E9" w:rsidP="00A844E9">
      <w:pPr>
        <w:pStyle w:val="p1"/>
        <w:spacing w:beforeAutospacing="0" w:afterAutospacing="0" w:line="312" w:lineRule="auto"/>
        <w:jc w:val="center"/>
        <w:rPr>
          <w:b/>
          <w:bCs/>
          <w:color w:val="000000"/>
          <w:sz w:val="44"/>
          <w:szCs w:val="44"/>
        </w:rPr>
      </w:pPr>
      <w:r w:rsidRPr="00A844E9">
        <w:rPr>
          <w:b/>
          <w:bCs/>
          <w:color w:val="000000"/>
          <w:sz w:val="44"/>
          <w:szCs w:val="44"/>
        </w:rPr>
        <w:t>BİLGİSAYAR MÜHENDİSLİĞİ BÖLÜMÜ</w:t>
      </w:r>
    </w:p>
    <w:p w:rsidR="00EE6326" w:rsidRPr="00A844E9" w:rsidRDefault="00EE6326" w:rsidP="00A844E9">
      <w:pPr>
        <w:pStyle w:val="p1"/>
        <w:spacing w:beforeAutospacing="0" w:afterAutospacing="0" w:line="312" w:lineRule="auto"/>
        <w:jc w:val="center"/>
        <w:rPr>
          <w:b/>
          <w:bCs/>
          <w:color w:val="000000"/>
          <w:sz w:val="44"/>
          <w:szCs w:val="44"/>
        </w:rPr>
      </w:pPr>
    </w:p>
    <w:p w:rsidR="00A844E9" w:rsidRPr="00A844E9" w:rsidRDefault="00A844E9" w:rsidP="00A844E9">
      <w:pPr>
        <w:pStyle w:val="p2"/>
        <w:spacing w:beforeAutospacing="0" w:afterAutospacing="0" w:line="312" w:lineRule="auto"/>
        <w:jc w:val="center"/>
        <w:rPr>
          <w:b/>
          <w:bCs/>
          <w:color w:val="000000"/>
          <w:sz w:val="44"/>
          <w:szCs w:val="44"/>
        </w:rPr>
      </w:pPr>
      <w:r w:rsidRPr="00A844E9">
        <w:rPr>
          <w:b/>
          <w:bCs/>
          <w:color w:val="000000"/>
          <w:sz w:val="44"/>
          <w:szCs w:val="44"/>
        </w:rPr>
        <w:t>COMP 4811 STAJ</w:t>
      </w: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Pr="00A844E9" w:rsidRDefault="00A844E9" w:rsidP="00A844E9">
      <w:pPr>
        <w:pStyle w:val="p2"/>
        <w:spacing w:beforeAutospacing="0" w:afterAutospacing="0" w:line="312" w:lineRule="auto"/>
        <w:jc w:val="center"/>
        <w:rPr>
          <w:b/>
          <w:bCs/>
          <w:color w:val="000000"/>
          <w:sz w:val="48"/>
          <w:szCs w:val="48"/>
        </w:rPr>
      </w:pPr>
      <w:r w:rsidRPr="00A844E9">
        <w:rPr>
          <w:b/>
          <w:bCs/>
          <w:color w:val="000000"/>
          <w:sz w:val="48"/>
          <w:szCs w:val="48"/>
        </w:rPr>
        <w:t>STAJ KILAVUZU</w:t>
      </w:r>
    </w:p>
    <w:p w:rsidR="00A844E9" w:rsidRPr="00A844E9" w:rsidRDefault="00A844E9" w:rsidP="00A844E9">
      <w:pPr>
        <w:pStyle w:val="p2"/>
        <w:spacing w:beforeAutospacing="0" w:afterAutospacing="0" w:line="312" w:lineRule="auto"/>
        <w:jc w:val="center"/>
        <w:rPr>
          <w:b/>
          <w:bCs/>
          <w:color w:val="000000"/>
          <w:sz w:val="48"/>
          <w:szCs w:val="48"/>
        </w:rPr>
      </w:pPr>
      <w:r w:rsidRPr="00A844E9">
        <w:rPr>
          <w:b/>
          <w:bCs/>
          <w:color w:val="000000"/>
          <w:sz w:val="48"/>
          <w:szCs w:val="48"/>
        </w:rPr>
        <w:t>5 Haziran 2020, Sürüm 2.0</w:t>
      </w:r>
    </w:p>
    <w:p w:rsidR="00A844E9" w:rsidRDefault="00A844E9" w:rsidP="00A844E9">
      <w:pPr>
        <w:pStyle w:val="p2"/>
        <w:spacing w:beforeAutospacing="0" w:afterAutospacing="0" w:line="312" w:lineRule="auto"/>
        <w:jc w:val="center"/>
        <w:rPr>
          <w:b/>
          <w:bCs/>
          <w:color w:val="000000"/>
        </w:rPr>
      </w:pPr>
    </w:p>
    <w:p w:rsidR="00A844E9" w:rsidRDefault="00A844E9" w:rsidP="00A844E9">
      <w:pPr>
        <w:pStyle w:val="p2"/>
        <w:spacing w:beforeAutospacing="0" w:afterAutospacing="0" w:line="312" w:lineRule="auto"/>
        <w:jc w:val="center"/>
        <w:rPr>
          <w:b/>
          <w:bCs/>
          <w:color w:val="000000"/>
        </w:rPr>
      </w:pPr>
    </w:p>
    <w:p w:rsidR="00A844E9" w:rsidRDefault="00A844E9">
      <w:r>
        <w:br w:type="page"/>
      </w:r>
    </w:p>
    <w:p w:rsidR="00A844E9" w:rsidRDefault="00A844E9" w:rsidP="00A844E9"/>
    <w:p w:rsidR="00A844E9" w:rsidRDefault="00A844E9" w:rsidP="00A844E9"/>
    <w:p w:rsidR="00A844E9" w:rsidRDefault="00A844E9" w:rsidP="00A844E9"/>
    <w:p w:rsidR="00A844E9" w:rsidRDefault="00A844E9" w:rsidP="00A844E9"/>
    <w:p w:rsidR="00A844E9" w:rsidRDefault="00A844E9" w:rsidP="00A844E9"/>
    <w:p w:rsidR="00A844E9" w:rsidRDefault="00A844E9" w:rsidP="00A844E9"/>
    <w:p w:rsidR="00A844E9" w:rsidRDefault="00A844E9" w:rsidP="00A844E9"/>
    <w:p w:rsidR="00A844E9" w:rsidRDefault="00A844E9" w:rsidP="00A844E9"/>
    <w:sdt>
      <w:sdtPr>
        <w:rPr>
          <w:rFonts w:ascii="Times New Roman" w:eastAsiaTheme="minorHAnsi" w:hAnsi="Times New Roman" w:cstheme="minorBidi"/>
          <w:color w:val="auto"/>
          <w:sz w:val="22"/>
          <w:szCs w:val="22"/>
          <w:lang w:val="tr-TR"/>
        </w:rPr>
        <w:id w:val="1437247529"/>
        <w:docPartObj>
          <w:docPartGallery w:val="Table of Contents"/>
          <w:docPartUnique/>
        </w:docPartObj>
      </w:sdtPr>
      <w:sdtEndPr>
        <w:rPr>
          <w:b/>
          <w:bCs/>
          <w:noProof/>
        </w:rPr>
      </w:sdtEndPr>
      <w:sdtContent>
        <w:p w:rsidR="004F6AEF" w:rsidRDefault="004F6AEF">
          <w:pPr>
            <w:pStyle w:val="TOCHeading"/>
          </w:pPr>
          <w:r>
            <w:t>İçindekiler</w:t>
          </w:r>
        </w:p>
        <w:p w:rsidR="0065034C" w:rsidRDefault="004F6AEF">
          <w:pPr>
            <w:pStyle w:val="TOC1"/>
            <w:tabs>
              <w:tab w:val="left" w:pos="440"/>
              <w:tab w:val="right" w:leader="dot" w:pos="9062"/>
            </w:tabs>
            <w:rPr>
              <w:rFonts w:asciiTheme="minorHAnsi" w:eastAsiaTheme="minorEastAsia" w:hAnsiTheme="minorHAnsi"/>
              <w:noProof/>
              <w:lang w:eastAsia="tr-TR"/>
            </w:rPr>
          </w:pPr>
          <w:r>
            <w:fldChar w:fldCharType="begin"/>
          </w:r>
          <w:r>
            <w:instrText xml:space="preserve"> TOC \o "1-3" \h \z \u </w:instrText>
          </w:r>
          <w:r>
            <w:fldChar w:fldCharType="separate"/>
          </w:r>
          <w:hyperlink w:anchor="_Toc42249632" w:history="1">
            <w:r w:rsidR="0065034C" w:rsidRPr="00D0223A">
              <w:rPr>
                <w:rStyle w:val="Hyperlink"/>
                <w:noProof/>
              </w:rPr>
              <w:t>1.</w:t>
            </w:r>
            <w:r w:rsidR="0065034C">
              <w:rPr>
                <w:rFonts w:asciiTheme="minorHAnsi" w:eastAsiaTheme="minorEastAsia" w:hAnsiTheme="minorHAnsi"/>
                <w:noProof/>
                <w:lang w:eastAsia="tr-TR"/>
              </w:rPr>
              <w:tab/>
            </w:r>
            <w:r w:rsidR="0065034C" w:rsidRPr="00D0223A">
              <w:rPr>
                <w:rStyle w:val="Hyperlink"/>
                <w:noProof/>
              </w:rPr>
              <w:t>Tanım</w:t>
            </w:r>
            <w:r w:rsidR="0065034C">
              <w:rPr>
                <w:noProof/>
                <w:webHidden/>
              </w:rPr>
              <w:tab/>
            </w:r>
            <w:r w:rsidR="0065034C">
              <w:rPr>
                <w:noProof/>
                <w:webHidden/>
              </w:rPr>
              <w:fldChar w:fldCharType="begin"/>
            </w:r>
            <w:r w:rsidR="0065034C">
              <w:rPr>
                <w:noProof/>
                <w:webHidden/>
              </w:rPr>
              <w:instrText xml:space="preserve"> PAGEREF _Toc42249632 \h </w:instrText>
            </w:r>
            <w:r w:rsidR="0065034C">
              <w:rPr>
                <w:noProof/>
                <w:webHidden/>
              </w:rPr>
            </w:r>
            <w:r w:rsidR="0065034C">
              <w:rPr>
                <w:noProof/>
                <w:webHidden/>
              </w:rPr>
              <w:fldChar w:fldCharType="separate"/>
            </w:r>
            <w:r w:rsidR="00771757">
              <w:rPr>
                <w:noProof/>
                <w:webHidden/>
              </w:rPr>
              <w:t>3</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3" w:history="1">
            <w:r w:rsidR="0065034C" w:rsidRPr="00D0223A">
              <w:rPr>
                <w:rStyle w:val="Hyperlink"/>
                <w:noProof/>
              </w:rPr>
              <w:t>2.</w:t>
            </w:r>
            <w:r w:rsidR="0065034C">
              <w:rPr>
                <w:rFonts w:asciiTheme="minorHAnsi" w:eastAsiaTheme="minorEastAsia" w:hAnsiTheme="minorHAnsi"/>
                <w:noProof/>
                <w:lang w:eastAsia="tr-TR"/>
              </w:rPr>
              <w:tab/>
            </w:r>
            <w:r w:rsidR="0065034C" w:rsidRPr="00D0223A">
              <w:rPr>
                <w:rStyle w:val="Hyperlink"/>
                <w:noProof/>
              </w:rPr>
              <w:t>Staj Amacı</w:t>
            </w:r>
            <w:r w:rsidR="0065034C">
              <w:rPr>
                <w:noProof/>
                <w:webHidden/>
              </w:rPr>
              <w:tab/>
            </w:r>
            <w:r w:rsidR="0065034C">
              <w:rPr>
                <w:noProof/>
                <w:webHidden/>
              </w:rPr>
              <w:fldChar w:fldCharType="begin"/>
            </w:r>
            <w:r w:rsidR="0065034C">
              <w:rPr>
                <w:noProof/>
                <w:webHidden/>
              </w:rPr>
              <w:instrText xml:space="preserve"> PAGEREF _Toc42249633 \h </w:instrText>
            </w:r>
            <w:r w:rsidR="0065034C">
              <w:rPr>
                <w:noProof/>
                <w:webHidden/>
              </w:rPr>
            </w:r>
            <w:r w:rsidR="0065034C">
              <w:rPr>
                <w:noProof/>
                <w:webHidden/>
              </w:rPr>
              <w:fldChar w:fldCharType="separate"/>
            </w:r>
            <w:r w:rsidR="00771757">
              <w:rPr>
                <w:noProof/>
                <w:webHidden/>
              </w:rPr>
              <w:t>3</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4" w:history="1">
            <w:r w:rsidR="0065034C" w:rsidRPr="00D0223A">
              <w:rPr>
                <w:rStyle w:val="Hyperlink"/>
                <w:noProof/>
              </w:rPr>
              <w:t>3.</w:t>
            </w:r>
            <w:r w:rsidR="0065034C">
              <w:rPr>
                <w:rFonts w:asciiTheme="minorHAnsi" w:eastAsiaTheme="minorEastAsia" w:hAnsiTheme="minorHAnsi"/>
                <w:noProof/>
                <w:lang w:eastAsia="tr-TR"/>
              </w:rPr>
              <w:tab/>
            </w:r>
            <w:r w:rsidR="0065034C" w:rsidRPr="00D0223A">
              <w:rPr>
                <w:rStyle w:val="Hyperlink"/>
                <w:noProof/>
              </w:rPr>
              <w:t>Staj Türleri ve Süreleri</w:t>
            </w:r>
            <w:r w:rsidR="0065034C">
              <w:rPr>
                <w:noProof/>
                <w:webHidden/>
              </w:rPr>
              <w:tab/>
            </w:r>
            <w:r w:rsidR="0065034C">
              <w:rPr>
                <w:noProof/>
                <w:webHidden/>
              </w:rPr>
              <w:fldChar w:fldCharType="begin"/>
            </w:r>
            <w:r w:rsidR="0065034C">
              <w:rPr>
                <w:noProof/>
                <w:webHidden/>
              </w:rPr>
              <w:instrText xml:space="preserve"> PAGEREF _Toc42249634 \h </w:instrText>
            </w:r>
            <w:r w:rsidR="0065034C">
              <w:rPr>
                <w:noProof/>
                <w:webHidden/>
              </w:rPr>
            </w:r>
            <w:r w:rsidR="0065034C">
              <w:rPr>
                <w:noProof/>
                <w:webHidden/>
              </w:rPr>
              <w:fldChar w:fldCharType="separate"/>
            </w:r>
            <w:r w:rsidR="00771757">
              <w:rPr>
                <w:noProof/>
                <w:webHidden/>
              </w:rPr>
              <w:t>3</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5" w:history="1">
            <w:r w:rsidR="0065034C" w:rsidRPr="00D0223A">
              <w:rPr>
                <w:rStyle w:val="Hyperlink"/>
                <w:noProof/>
              </w:rPr>
              <w:t>4.</w:t>
            </w:r>
            <w:r w:rsidR="0065034C">
              <w:rPr>
                <w:rFonts w:asciiTheme="minorHAnsi" w:eastAsiaTheme="minorEastAsia" w:hAnsiTheme="minorHAnsi"/>
                <w:noProof/>
                <w:lang w:eastAsia="tr-TR"/>
              </w:rPr>
              <w:tab/>
            </w:r>
            <w:r w:rsidR="0065034C" w:rsidRPr="00D0223A">
              <w:rPr>
                <w:rStyle w:val="Hyperlink"/>
                <w:noProof/>
              </w:rPr>
              <w:t>Staj Yapılabilecek Firma ve Kurumlar</w:t>
            </w:r>
            <w:r w:rsidR="0065034C">
              <w:rPr>
                <w:noProof/>
                <w:webHidden/>
              </w:rPr>
              <w:tab/>
            </w:r>
            <w:r w:rsidR="0065034C">
              <w:rPr>
                <w:noProof/>
                <w:webHidden/>
              </w:rPr>
              <w:fldChar w:fldCharType="begin"/>
            </w:r>
            <w:r w:rsidR="0065034C">
              <w:rPr>
                <w:noProof/>
                <w:webHidden/>
              </w:rPr>
              <w:instrText xml:space="preserve"> PAGEREF _Toc42249635 \h </w:instrText>
            </w:r>
            <w:r w:rsidR="0065034C">
              <w:rPr>
                <w:noProof/>
                <w:webHidden/>
              </w:rPr>
            </w:r>
            <w:r w:rsidR="0065034C">
              <w:rPr>
                <w:noProof/>
                <w:webHidden/>
              </w:rPr>
              <w:fldChar w:fldCharType="separate"/>
            </w:r>
            <w:r w:rsidR="00771757">
              <w:rPr>
                <w:noProof/>
                <w:webHidden/>
              </w:rPr>
              <w:t>4</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6" w:history="1">
            <w:r w:rsidR="0065034C" w:rsidRPr="00D0223A">
              <w:rPr>
                <w:rStyle w:val="Hyperlink"/>
                <w:noProof/>
              </w:rPr>
              <w:t>5.</w:t>
            </w:r>
            <w:r w:rsidR="0065034C">
              <w:rPr>
                <w:rFonts w:asciiTheme="minorHAnsi" w:eastAsiaTheme="minorEastAsia" w:hAnsiTheme="minorHAnsi"/>
                <w:noProof/>
                <w:lang w:eastAsia="tr-TR"/>
              </w:rPr>
              <w:tab/>
            </w:r>
            <w:r w:rsidR="0065034C" w:rsidRPr="00D0223A">
              <w:rPr>
                <w:rStyle w:val="Hyperlink"/>
                <w:noProof/>
              </w:rPr>
              <w:t>Staj Öncesi Yapılması Gerekenler</w:t>
            </w:r>
            <w:r w:rsidR="0065034C">
              <w:rPr>
                <w:noProof/>
                <w:webHidden/>
              </w:rPr>
              <w:tab/>
            </w:r>
            <w:r w:rsidR="0065034C">
              <w:rPr>
                <w:noProof/>
                <w:webHidden/>
              </w:rPr>
              <w:fldChar w:fldCharType="begin"/>
            </w:r>
            <w:r w:rsidR="0065034C">
              <w:rPr>
                <w:noProof/>
                <w:webHidden/>
              </w:rPr>
              <w:instrText xml:space="preserve"> PAGEREF _Toc42249636 \h </w:instrText>
            </w:r>
            <w:r w:rsidR="0065034C">
              <w:rPr>
                <w:noProof/>
                <w:webHidden/>
              </w:rPr>
            </w:r>
            <w:r w:rsidR="0065034C">
              <w:rPr>
                <w:noProof/>
                <w:webHidden/>
              </w:rPr>
              <w:fldChar w:fldCharType="separate"/>
            </w:r>
            <w:r w:rsidR="00771757">
              <w:rPr>
                <w:noProof/>
                <w:webHidden/>
              </w:rPr>
              <w:t>4</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7" w:history="1">
            <w:r w:rsidR="0065034C" w:rsidRPr="00D0223A">
              <w:rPr>
                <w:rStyle w:val="Hyperlink"/>
                <w:noProof/>
              </w:rPr>
              <w:t>6.</w:t>
            </w:r>
            <w:r w:rsidR="0065034C">
              <w:rPr>
                <w:rFonts w:asciiTheme="minorHAnsi" w:eastAsiaTheme="minorEastAsia" w:hAnsiTheme="minorHAnsi"/>
                <w:noProof/>
                <w:lang w:eastAsia="tr-TR"/>
              </w:rPr>
              <w:tab/>
            </w:r>
            <w:r w:rsidR="0065034C" w:rsidRPr="00D0223A">
              <w:rPr>
                <w:rStyle w:val="Hyperlink"/>
                <w:noProof/>
              </w:rPr>
              <w:t>Staj Süresince Yapılması Gerekenler</w:t>
            </w:r>
            <w:r w:rsidR="0065034C">
              <w:rPr>
                <w:noProof/>
                <w:webHidden/>
              </w:rPr>
              <w:tab/>
            </w:r>
            <w:r w:rsidR="0065034C">
              <w:rPr>
                <w:noProof/>
                <w:webHidden/>
              </w:rPr>
              <w:fldChar w:fldCharType="begin"/>
            </w:r>
            <w:r w:rsidR="0065034C">
              <w:rPr>
                <w:noProof/>
                <w:webHidden/>
              </w:rPr>
              <w:instrText xml:space="preserve"> PAGEREF _Toc42249637 \h </w:instrText>
            </w:r>
            <w:r w:rsidR="0065034C">
              <w:rPr>
                <w:noProof/>
                <w:webHidden/>
              </w:rPr>
            </w:r>
            <w:r w:rsidR="0065034C">
              <w:rPr>
                <w:noProof/>
                <w:webHidden/>
              </w:rPr>
              <w:fldChar w:fldCharType="separate"/>
            </w:r>
            <w:r w:rsidR="00771757">
              <w:rPr>
                <w:noProof/>
                <w:webHidden/>
              </w:rPr>
              <w:t>5</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8" w:history="1">
            <w:r w:rsidR="0065034C" w:rsidRPr="00D0223A">
              <w:rPr>
                <w:rStyle w:val="Hyperlink"/>
                <w:noProof/>
              </w:rPr>
              <w:t>7.</w:t>
            </w:r>
            <w:r w:rsidR="0065034C">
              <w:rPr>
                <w:rFonts w:asciiTheme="minorHAnsi" w:eastAsiaTheme="minorEastAsia" w:hAnsiTheme="minorHAnsi"/>
                <w:noProof/>
                <w:lang w:eastAsia="tr-TR"/>
              </w:rPr>
              <w:tab/>
            </w:r>
            <w:r w:rsidR="0065034C" w:rsidRPr="00D0223A">
              <w:rPr>
                <w:rStyle w:val="Hyperlink"/>
                <w:noProof/>
              </w:rPr>
              <w:t>Staj Süresince İş Yerine Devam</w:t>
            </w:r>
            <w:r w:rsidR="0065034C">
              <w:rPr>
                <w:noProof/>
                <w:webHidden/>
              </w:rPr>
              <w:tab/>
            </w:r>
            <w:r w:rsidR="0065034C">
              <w:rPr>
                <w:noProof/>
                <w:webHidden/>
              </w:rPr>
              <w:fldChar w:fldCharType="begin"/>
            </w:r>
            <w:r w:rsidR="0065034C">
              <w:rPr>
                <w:noProof/>
                <w:webHidden/>
              </w:rPr>
              <w:instrText xml:space="preserve"> PAGEREF _Toc42249638 \h </w:instrText>
            </w:r>
            <w:r w:rsidR="0065034C">
              <w:rPr>
                <w:noProof/>
                <w:webHidden/>
              </w:rPr>
            </w:r>
            <w:r w:rsidR="0065034C">
              <w:rPr>
                <w:noProof/>
                <w:webHidden/>
              </w:rPr>
              <w:fldChar w:fldCharType="separate"/>
            </w:r>
            <w:r w:rsidR="00771757">
              <w:rPr>
                <w:noProof/>
                <w:webHidden/>
              </w:rPr>
              <w:t>5</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39" w:history="1">
            <w:r w:rsidR="0065034C" w:rsidRPr="00D0223A">
              <w:rPr>
                <w:rStyle w:val="Hyperlink"/>
                <w:noProof/>
              </w:rPr>
              <w:t>8.</w:t>
            </w:r>
            <w:r w:rsidR="0065034C">
              <w:rPr>
                <w:rFonts w:asciiTheme="minorHAnsi" w:eastAsiaTheme="minorEastAsia" w:hAnsiTheme="minorHAnsi"/>
                <w:noProof/>
                <w:lang w:eastAsia="tr-TR"/>
              </w:rPr>
              <w:tab/>
            </w:r>
            <w:r w:rsidR="0065034C" w:rsidRPr="00D0223A">
              <w:rPr>
                <w:rStyle w:val="Hyperlink"/>
                <w:noProof/>
              </w:rPr>
              <w:t>Staj Sonrası Yapılması Gerekenler ve Değerlendirme</w:t>
            </w:r>
            <w:r w:rsidR="0065034C">
              <w:rPr>
                <w:noProof/>
                <w:webHidden/>
              </w:rPr>
              <w:tab/>
            </w:r>
            <w:r w:rsidR="0065034C">
              <w:rPr>
                <w:noProof/>
                <w:webHidden/>
              </w:rPr>
              <w:fldChar w:fldCharType="begin"/>
            </w:r>
            <w:r w:rsidR="0065034C">
              <w:rPr>
                <w:noProof/>
                <w:webHidden/>
              </w:rPr>
              <w:instrText xml:space="preserve"> PAGEREF _Toc42249639 \h </w:instrText>
            </w:r>
            <w:r w:rsidR="0065034C">
              <w:rPr>
                <w:noProof/>
                <w:webHidden/>
              </w:rPr>
            </w:r>
            <w:r w:rsidR="0065034C">
              <w:rPr>
                <w:noProof/>
                <w:webHidden/>
              </w:rPr>
              <w:fldChar w:fldCharType="separate"/>
            </w:r>
            <w:r w:rsidR="00771757">
              <w:rPr>
                <w:noProof/>
                <w:webHidden/>
              </w:rPr>
              <w:t>6</w:t>
            </w:r>
            <w:r w:rsidR="0065034C">
              <w:rPr>
                <w:noProof/>
                <w:webHidden/>
              </w:rPr>
              <w:fldChar w:fldCharType="end"/>
            </w:r>
          </w:hyperlink>
        </w:p>
        <w:p w:rsidR="0065034C" w:rsidRDefault="0047724F">
          <w:pPr>
            <w:pStyle w:val="TOC1"/>
            <w:tabs>
              <w:tab w:val="left" w:pos="440"/>
              <w:tab w:val="right" w:leader="dot" w:pos="9062"/>
            </w:tabs>
            <w:rPr>
              <w:rFonts w:asciiTheme="minorHAnsi" w:eastAsiaTheme="minorEastAsia" w:hAnsiTheme="minorHAnsi"/>
              <w:noProof/>
              <w:lang w:eastAsia="tr-TR"/>
            </w:rPr>
          </w:pPr>
          <w:hyperlink w:anchor="_Toc42249640" w:history="1">
            <w:r w:rsidR="0065034C" w:rsidRPr="00D0223A">
              <w:rPr>
                <w:rStyle w:val="Hyperlink"/>
                <w:noProof/>
              </w:rPr>
              <w:t>9.</w:t>
            </w:r>
            <w:r w:rsidR="0065034C">
              <w:rPr>
                <w:rFonts w:asciiTheme="minorHAnsi" w:eastAsiaTheme="minorEastAsia" w:hAnsiTheme="minorHAnsi"/>
                <w:noProof/>
                <w:lang w:eastAsia="tr-TR"/>
              </w:rPr>
              <w:tab/>
            </w:r>
            <w:r w:rsidR="0065034C" w:rsidRPr="00D0223A">
              <w:rPr>
                <w:rStyle w:val="Hyperlink"/>
                <w:noProof/>
              </w:rPr>
              <w:t>Staj ile İlgili Diğer Esaslar</w:t>
            </w:r>
            <w:r w:rsidR="0065034C">
              <w:rPr>
                <w:noProof/>
                <w:webHidden/>
              </w:rPr>
              <w:tab/>
            </w:r>
            <w:r w:rsidR="0065034C">
              <w:rPr>
                <w:noProof/>
                <w:webHidden/>
              </w:rPr>
              <w:fldChar w:fldCharType="begin"/>
            </w:r>
            <w:r w:rsidR="0065034C">
              <w:rPr>
                <w:noProof/>
                <w:webHidden/>
              </w:rPr>
              <w:instrText xml:space="preserve"> PAGEREF _Toc42249640 \h </w:instrText>
            </w:r>
            <w:r w:rsidR="0065034C">
              <w:rPr>
                <w:noProof/>
                <w:webHidden/>
              </w:rPr>
            </w:r>
            <w:r w:rsidR="0065034C">
              <w:rPr>
                <w:noProof/>
                <w:webHidden/>
              </w:rPr>
              <w:fldChar w:fldCharType="separate"/>
            </w:r>
            <w:r w:rsidR="00771757">
              <w:rPr>
                <w:noProof/>
                <w:webHidden/>
              </w:rPr>
              <w:t>6</w:t>
            </w:r>
            <w:r w:rsidR="0065034C">
              <w:rPr>
                <w:noProof/>
                <w:webHidden/>
              </w:rPr>
              <w:fldChar w:fldCharType="end"/>
            </w:r>
          </w:hyperlink>
        </w:p>
        <w:p w:rsidR="004F6AEF" w:rsidRDefault="004F6AEF">
          <w:r>
            <w:rPr>
              <w:b/>
              <w:bCs/>
              <w:noProof/>
            </w:rPr>
            <w:fldChar w:fldCharType="end"/>
          </w:r>
        </w:p>
      </w:sdtContent>
    </w:sdt>
    <w:p w:rsidR="00CC67D7" w:rsidRDefault="00CC67D7">
      <w:pPr>
        <w:rPr>
          <w:rFonts w:eastAsia="Times New Roman" w:cs="Times New Roman"/>
          <w:b/>
          <w:bCs/>
          <w:color w:val="000000"/>
          <w:sz w:val="24"/>
          <w:szCs w:val="24"/>
          <w:lang w:eastAsia="tr-TR"/>
        </w:rPr>
      </w:pPr>
      <w:r>
        <w:rPr>
          <w:b/>
          <w:bCs/>
          <w:color w:val="000000"/>
        </w:rPr>
        <w:br w:type="page"/>
      </w:r>
    </w:p>
    <w:p w:rsidR="00CC67D7" w:rsidRPr="000F04F4" w:rsidRDefault="00EE6326" w:rsidP="008203C2">
      <w:pPr>
        <w:pStyle w:val="Heading1"/>
      </w:pPr>
      <w:bookmarkStart w:id="1" w:name="_Toc42249632"/>
      <w:r>
        <w:lastRenderedPageBreak/>
        <w:t>Tanım</w:t>
      </w:r>
      <w:bookmarkEnd w:id="1"/>
    </w:p>
    <w:p w:rsidR="00585796" w:rsidRDefault="00585796" w:rsidP="003D3280">
      <w:pPr>
        <w:rPr>
          <w:color w:val="000000"/>
        </w:rPr>
      </w:pPr>
      <w:r>
        <w:rPr>
          <w:color w:val="000000"/>
        </w:rPr>
        <w:t xml:space="preserve">Her bir </w:t>
      </w:r>
      <w:r w:rsidR="00CC67D7">
        <w:rPr>
          <w:color w:val="000000"/>
        </w:rPr>
        <w:t xml:space="preserve">Bilgisayar Mühendisliği </w:t>
      </w:r>
      <w:r>
        <w:rPr>
          <w:color w:val="000000"/>
        </w:rPr>
        <w:t xml:space="preserve">lisans programı </w:t>
      </w:r>
      <w:r w:rsidR="00CC67D7">
        <w:rPr>
          <w:color w:val="000000"/>
        </w:rPr>
        <w:t>öğrenci</w:t>
      </w:r>
      <w:r>
        <w:rPr>
          <w:color w:val="000000"/>
        </w:rPr>
        <w:t>sinin</w:t>
      </w:r>
    </w:p>
    <w:p w:rsidR="00B968A4" w:rsidRPr="00B968A4" w:rsidRDefault="00B968A4" w:rsidP="00B968A4">
      <w:pPr>
        <w:pStyle w:val="ListParagraph"/>
        <w:numPr>
          <w:ilvl w:val="0"/>
          <w:numId w:val="7"/>
        </w:numPr>
        <w:rPr>
          <w:b/>
        </w:rPr>
      </w:pPr>
      <w:r w:rsidRPr="00B968A4">
        <w:rPr>
          <w:rStyle w:val="ft2"/>
          <w:b/>
          <w:bCs/>
          <w:iCs/>
        </w:rPr>
        <w:t>ü</w:t>
      </w:r>
      <w:r w:rsidR="00585796" w:rsidRPr="00B968A4">
        <w:rPr>
          <w:rStyle w:val="ft2"/>
          <w:b/>
          <w:bCs/>
          <w:iCs/>
        </w:rPr>
        <w:t>çüncü</w:t>
      </w:r>
      <w:r w:rsidR="00CC67D7" w:rsidRPr="00B968A4">
        <w:rPr>
          <w:rStyle w:val="ft2"/>
          <w:b/>
          <w:bCs/>
          <w:iCs/>
        </w:rPr>
        <w:t xml:space="preserve"> </w:t>
      </w:r>
      <w:r w:rsidRPr="00B968A4">
        <w:rPr>
          <w:b/>
          <w:bCs/>
          <w:iCs/>
        </w:rPr>
        <w:t>s</w:t>
      </w:r>
      <w:r w:rsidR="00585796" w:rsidRPr="00B968A4">
        <w:rPr>
          <w:b/>
          <w:bCs/>
          <w:iCs/>
        </w:rPr>
        <w:t xml:space="preserve">ınıfın </w:t>
      </w:r>
      <w:r w:rsidRPr="00B968A4">
        <w:rPr>
          <w:b/>
          <w:bCs/>
          <w:iCs/>
        </w:rPr>
        <w:t>sonunda</w:t>
      </w:r>
      <w:r w:rsidR="00CC67D7" w:rsidRPr="00B968A4">
        <w:rPr>
          <w:b/>
          <w:bCs/>
          <w:iCs/>
        </w:rPr>
        <w:t xml:space="preserve"> 30 iş gün</w:t>
      </w:r>
      <w:r w:rsidR="000F04F4" w:rsidRPr="00B968A4">
        <w:rPr>
          <w:b/>
          <w:bCs/>
          <w:iCs/>
        </w:rPr>
        <w:t xml:space="preserve"> süreli</w:t>
      </w:r>
      <w:r w:rsidR="00CC67D7" w:rsidRPr="00B968A4">
        <w:rPr>
          <w:b/>
          <w:bCs/>
          <w:iCs/>
        </w:rPr>
        <w:t xml:space="preserve"> staj yapması,</w:t>
      </w:r>
    </w:p>
    <w:p w:rsidR="00B968A4" w:rsidRPr="00B968A4" w:rsidRDefault="00CC67D7" w:rsidP="00B968A4">
      <w:pPr>
        <w:pStyle w:val="ListParagraph"/>
        <w:numPr>
          <w:ilvl w:val="0"/>
          <w:numId w:val="7"/>
        </w:numPr>
        <w:rPr>
          <w:rStyle w:val="ft4"/>
          <w:b/>
        </w:rPr>
      </w:pPr>
      <w:r w:rsidRPr="00B968A4">
        <w:rPr>
          <w:rStyle w:val="ft4"/>
          <w:b/>
        </w:rPr>
        <w:t xml:space="preserve">staj </w:t>
      </w:r>
      <w:r w:rsidR="00D05CD7">
        <w:rPr>
          <w:rStyle w:val="ft4"/>
          <w:b/>
        </w:rPr>
        <w:t>süresi boyunca</w:t>
      </w:r>
      <w:r w:rsidR="00585796" w:rsidRPr="00B968A4">
        <w:rPr>
          <w:rStyle w:val="ft4"/>
          <w:b/>
        </w:rPr>
        <w:t xml:space="preserve"> bir </w:t>
      </w:r>
      <w:r w:rsidR="00585796" w:rsidRPr="00BF1D62">
        <w:rPr>
          <w:rStyle w:val="ft4"/>
          <w:b/>
          <w:u w:val="single"/>
        </w:rPr>
        <w:t>Staj Defteri</w:t>
      </w:r>
      <w:r w:rsidR="00D05CD7">
        <w:rPr>
          <w:rStyle w:val="ft4"/>
          <w:b/>
        </w:rPr>
        <w:t xml:space="preserve"> (</w:t>
      </w:r>
      <w:r w:rsidR="00D05CD7" w:rsidRPr="00BF1D62">
        <w:rPr>
          <w:rStyle w:val="ft4"/>
          <w:b/>
          <w:u w:val="single"/>
        </w:rPr>
        <w:t>Internship Notebook</w:t>
      </w:r>
      <w:r w:rsidR="00D05CD7">
        <w:rPr>
          <w:rStyle w:val="ft4"/>
          <w:b/>
        </w:rPr>
        <w:t>)</w:t>
      </w:r>
      <w:r w:rsidR="00585796" w:rsidRPr="00B968A4">
        <w:rPr>
          <w:rStyle w:val="ft4"/>
          <w:b/>
        </w:rPr>
        <w:t xml:space="preserve"> </w:t>
      </w:r>
      <w:r w:rsidRPr="00B968A4">
        <w:rPr>
          <w:rStyle w:val="ft4"/>
          <w:b/>
        </w:rPr>
        <w:t>doldurma</w:t>
      </w:r>
      <w:r w:rsidR="00B968A4" w:rsidRPr="00B968A4">
        <w:rPr>
          <w:rStyle w:val="ft4"/>
          <w:b/>
        </w:rPr>
        <w:t>sı,</w:t>
      </w:r>
    </w:p>
    <w:p w:rsidR="00B968A4" w:rsidRPr="00B968A4" w:rsidRDefault="00CC67D7" w:rsidP="00B968A4">
      <w:pPr>
        <w:pStyle w:val="ListParagraph"/>
        <w:numPr>
          <w:ilvl w:val="0"/>
          <w:numId w:val="7"/>
        </w:numPr>
        <w:rPr>
          <w:rStyle w:val="ft4"/>
          <w:b/>
        </w:rPr>
      </w:pPr>
      <w:r w:rsidRPr="00B968A4">
        <w:rPr>
          <w:rStyle w:val="ft4"/>
          <w:b/>
        </w:rPr>
        <w:t>belir</w:t>
      </w:r>
      <w:r w:rsidR="00585796" w:rsidRPr="00B968A4">
        <w:rPr>
          <w:rStyle w:val="ft4"/>
          <w:b/>
        </w:rPr>
        <w:t xml:space="preserve">lenen kriterlere uygun bir </w:t>
      </w:r>
      <w:r w:rsidR="00585796" w:rsidRPr="00BF1D62">
        <w:rPr>
          <w:rStyle w:val="ft4"/>
          <w:b/>
          <w:u w:val="single"/>
        </w:rPr>
        <w:t xml:space="preserve">Staj </w:t>
      </w:r>
      <w:r w:rsidR="00D05CD7" w:rsidRPr="00BF1D62">
        <w:rPr>
          <w:rStyle w:val="ft4"/>
          <w:b/>
          <w:u w:val="single"/>
        </w:rPr>
        <w:t xml:space="preserve">Sonuç </w:t>
      </w:r>
      <w:r w:rsidR="00585796" w:rsidRPr="00BF1D62">
        <w:rPr>
          <w:rStyle w:val="ft4"/>
          <w:b/>
          <w:u w:val="single"/>
        </w:rPr>
        <w:t>R</w:t>
      </w:r>
      <w:r w:rsidRPr="00BF1D62">
        <w:rPr>
          <w:rStyle w:val="ft4"/>
          <w:b/>
          <w:u w:val="single"/>
        </w:rPr>
        <w:t>aporu</w:t>
      </w:r>
      <w:r w:rsidR="00D05CD7">
        <w:rPr>
          <w:rStyle w:val="ft4"/>
          <w:b/>
        </w:rPr>
        <w:t xml:space="preserve"> (</w:t>
      </w:r>
      <w:r w:rsidR="00D05CD7" w:rsidRPr="00BF1D62">
        <w:rPr>
          <w:rStyle w:val="ft4"/>
          <w:b/>
          <w:u w:val="single"/>
        </w:rPr>
        <w:t>Internship Final Report</w:t>
      </w:r>
      <w:r w:rsidR="00D05CD7">
        <w:rPr>
          <w:rStyle w:val="ft4"/>
          <w:b/>
        </w:rPr>
        <w:t>)</w:t>
      </w:r>
      <w:r w:rsidR="00D05CD7" w:rsidRPr="00B968A4">
        <w:rPr>
          <w:rStyle w:val="ft4"/>
          <w:b/>
        </w:rPr>
        <w:t xml:space="preserve"> </w:t>
      </w:r>
      <w:r w:rsidRPr="00B968A4">
        <w:rPr>
          <w:rStyle w:val="ft4"/>
          <w:b/>
        </w:rPr>
        <w:t>yazma</w:t>
      </w:r>
      <w:r w:rsidR="00585796" w:rsidRPr="00B968A4">
        <w:rPr>
          <w:rStyle w:val="ft4"/>
          <w:b/>
        </w:rPr>
        <w:t xml:space="preserve">sı ve </w:t>
      </w:r>
    </w:p>
    <w:p w:rsidR="00B968A4" w:rsidRPr="00B968A4" w:rsidRDefault="00CC67D7" w:rsidP="00B968A4">
      <w:pPr>
        <w:pStyle w:val="ListParagraph"/>
        <w:numPr>
          <w:ilvl w:val="0"/>
          <w:numId w:val="7"/>
        </w:numPr>
        <w:rPr>
          <w:rStyle w:val="ft4"/>
          <w:b/>
        </w:rPr>
      </w:pPr>
      <w:r w:rsidRPr="00B968A4">
        <w:rPr>
          <w:rStyle w:val="ft4"/>
          <w:b/>
        </w:rPr>
        <w:t xml:space="preserve">bir </w:t>
      </w:r>
      <w:r w:rsidR="00585796" w:rsidRPr="00BF1D62">
        <w:rPr>
          <w:rStyle w:val="ft4"/>
          <w:b/>
          <w:u w:val="single"/>
        </w:rPr>
        <w:t>Staj S</w:t>
      </w:r>
      <w:r w:rsidRPr="00BF1D62">
        <w:rPr>
          <w:rStyle w:val="ft4"/>
          <w:b/>
          <w:u w:val="single"/>
        </w:rPr>
        <w:t>unum</w:t>
      </w:r>
      <w:r w:rsidR="00585796" w:rsidRPr="00BF1D62">
        <w:rPr>
          <w:rStyle w:val="ft4"/>
          <w:b/>
          <w:u w:val="single"/>
        </w:rPr>
        <w:t>u</w:t>
      </w:r>
      <w:r w:rsidR="00D05CD7">
        <w:rPr>
          <w:rStyle w:val="ft4"/>
          <w:b/>
        </w:rPr>
        <w:t xml:space="preserve"> (</w:t>
      </w:r>
      <w:r w:rsidR="00D05CD7" w:rsidRPr="00BF1D62">
        <w:rPr>
          <w:rStyle w:val="ft4"/>
          <w:b/>
          <w:u w:val="single"/>
        </w:rPr>
        <w:t>Internship Presentation</w:t>
      </w:r>
      <w:r w:rsidR="00D05CD7">
        <w:rPr>
          <w:rStyle w:val="ft4"/>
          <w:b/>
        </w:rPr>
        <w:t>)</w:t>
      </w:r>
      <w:r w:rsidR="00D05CD7" w:rsidRPr="00B968A4">
        <w:rPr>
          <w:rStyle w:val="ft4"/>
          <w:b/>
        </w:rPr>
        <w:t xml:space="preserve"> </w:t>
      </w:r>
      <w:r w:rsidRPr="00B968A4">
        <w:rPr>
          <w:rStyle w:val="ft4"/>
          <w:b/>
        </w:rPr>
        <w:t>yapma</w:t>
      </w:r>
      <w:r w:rsidR="00585796" w:rsidRPr="00B968A4">
        <w:rPr>
          <w:rStyle w:val="ft4"/>
          <w:b/>
        </w:rPr>
        <w:t>sı</w:t>
      </w:r>
    </w:p>
    <w:p w:rsidR="00CC67D7" w:rsidRDefault="00CC67D7" w:rsidP="003D3280">
      <w:pPr>
        <w:rPr>
          <w:rStyle w:val="ft4"/>
        </w:rPr>
      </w:pPr>
      <w:r>
        <w:rPr>
          <w:rStyle w:val="ft4"/>
        </w:rPr>
        <w:t xml:space="preserve">beklenmektedir. </w:t>
      </w:r>
      <w:r w:rsidR="000F04F4">
        <w:rPr>
          <w:rStyle w:val="ft4"/>
        </w:rPr>
        <w:t>Stajlar COMP 4811 Staj dersi kuralları çerçevesinde yürütülmekte ve değerlendirilmektedir.</w:t>
      </w:r>
    </w:p>
    <w:p w:rsidR="000F04F4" w:rsidRDefault="000F04F4" w:rsidP="003D3280"/>
    <w:p w:rsidR="00CC67D7" w:rsidRDefault="000F04F4" w:rsidP="003D3280">
      <w:pPr>
        <w:rPr>
          <w:rStyle w:val="ft4"/>
        </w:rPr>
      </w:pPr>
      <w:r>
        <w:rPr>
          <w:rStyle w:val="ft4"/>
        </w:rPr>
        <w:t xml:space="preserve">Staja başlayabilmek </w:t>
      </w:r>
      <w:r w:rsidR="00CC67D7">
        <w:rPr>
          <w:rStyle w:val="ft4"/>
        </w:rPr>
        <w:t xml:space="preserve">için öğrencinin </w:t>
      </w:r>
      <w:r w:rsidR="00CC67D7">
        <w:rPr>
          <w:rStyle w:val="ft4"/>
          <w:b/>
          <w:i/>
          <w:color w:val="C00000"/>
        </w:rPr>
        <w:t>150 AKTS’lik</w:t>
      </w:r>
      <w:r w:rsidR="00CC67D7">
        <w:rPr>
          <w:rStyle w:val="ft4"/>
          <w:color w:val="C00000"/>
        </w:rPr>
        <w:t xml:space="preserve"> </w:t>
      </w:r>
      <w:r w:rsidR="00B968A4">
        <w:rPr>
          <w:rStyle w:val="ft4"/>
        </w:rPr>
        <w:t xml:space="preserve">dersi başarmış, yani en az D notu ile tamamlamış, </w:t>
      </w:r>
      <w:r w:rsidR="00CC67D7">
        <w:rPr>
          <w:rStyle w:val="ft4"/>
        </w:rPr>
        <w:t>olması</w:t>
      </w:r>
      <w:r w:rsidR="00B968A4">
        <w:rPr>
          <w:rStyle w:val="ft4"/>
        </w:rPr>
        <w:t>,</w:t>
      </w:r>
      <w:r w:rsidR="00CC67D7">
        <w:rPr>
          <w:rStyle w:val="ft4"/>
        </w:rPr>
        <w:t xml:space="preserve"> </w:t>
      </w:r>
      <w:r w:rsidR="00CC67D7">
        <w:rPr>
          <w:rStyle w:val="ft4"/>
          <w:b/>
          <w:i/>
        </w:rPr>
        <w:t>tavsiye edilir</w:t>
      </w:r>
      <w:r w:rsidR="00CC67D7">
        <w:rPr>
          <w:rStyle w:val="ft4"/>
        </w:rPr>
        <w:t xml:space="preserve">. </w:t>
      </w:r>
      <w:r w:rsidR="00CC67D7">
        <w:rPr>
          <w:rStyle w:val="ft4"/>
          <w:color w:val="000000"/>
        </w:rPr>
        <w:t xml:space="preserve">Bilgisayar </w:t>
      </w:r>
      <w:r w:rsidR="00CC67D7">
        <w:rPr>
          <w:rStyle w:val="ft4"/>
        </w:rPr>
        <w:t xml:space="preserve">Mühendisliği lisans öğrencileri çeşitli firma ve/veya kurumlarda deneyimlerini arttırmak üzere </w:t>
      </w:r>
      <w:r>
        <w:rPr>
          <w:rStyle w:val="ft4"/>
        </w:rPr>
        <w:t>staj</w:t>
      </w:r>
      <w:r w:rsidR="00CC67D7">
        <w:rPr>
          <w:rStyle w:val="ft4"/>
        </w:rPr>
        <w:t xml:space="preserve"> yapmakla yükümlüdürler.</w:t>
      </w:r>
    </w:p>
    <w:p w:rsidR="00EA04B4" w:rsidRDefault="00EA04B4" w:rsidP="003D3280">
      <w:pPr>
        <w:rPr>
          <w:rStyle w:val="ft4"/>
        </w:rPr>
      </w:pPr>
    </w:p>
    <w:p w:rsidR="00EA04B4" w:rsidRDefault="004F6AEF" w:rsidP="003D3280">
      <w:r>
        <w:t xml:space="preserve">Stajlarda uyulması gereken ilke ve esaslar </w:t>
      </w:r>
      <w:hyperlink r:id="rId9" w:history="1">
        <w:r>
          <w:rPr>
            <w:rStyle w:val="Hyperlink"/>
          </w:rPr>
          <w:t>https://www.yasar.edu.tr/yu-files/yonetmelik-yonerge/tr/41779699157617807298.pdf</w:t>
        </w:r>
      </w:hyperlink>
      <w:r w:rsidRPr="004F6AEF">
        <w:t xml:space="preserve"> </w:t>
      </w:r>
      <w:r>
        <w:t xml:space="preserve"> adresindeki Yaşar Üniversitesi Staj Yönergesi’ndedir.</w:t>
      </w:r>
    </w:p>
    <w:p w:rsidR="00CC67D7" w:rsidRPr="000F04F4" w:rsidRDefault="00EE6326" w:rsidP="008203C2">
      <w:pPr>
        <w:pStyle w:val="Heading1"/>
      </w:pPr>
      <w:bookmarkStart w:id="2" w:name="_Toc42249633"/>
      <w:r>
        <w:t>Staj Amacı</w:t>
      </w:r>
      <w:bookmarkEnd w:id="2"/>
    </w:p>
    <w:p w:rsidR="00CC67D7" w:rsidRPr="003D3280" w:rsidRDefault="00CC67D7" w:rsidP="003D3280">
      <w:r w:rsidRPr="003D3280">
        <w:t xml:space="preserve">Bilgisayar Mühendisliği Bölümünde yürütülen staj derslerinin amacı, öğrencilerin öğrenim süreleri içinde kazandıkları teorik ve deneysel bilgi ve deneyimlerini pekiştirmek, mesleki ve etik sorumluluk bilincini oluşturmak, çok disiplinle takımlarda etkin biçimde çalışabilme becerisini kazanmak, proje ve risk yönetimini uygulamalı görmek ile mühendislik uygulamalarının evrensel ve toplumsal boyutlarda etkilerini anlamalarını sağlamaktır. </w:t>
      </w:r>
    </w:p>
    <w:p w:rsidR="00CC67D7" w:rsidRPr="000F04F4" w:rsidRDefault="00EE6326" w:rsidP="008203C2">
      <w:pPr>
        <w:pStyle w:val="Heading1"/>
      </w:pPr>
      <w:bookmarkStart w:id="3" w:name="_Toc42249634"/>
      <w:r>
        <w:t>Staj Türleri ve Süreleri</w:t>
      </w:r>
      <w:bookmarkEnd w:id="3"/>
    </w:p>
    <w:p w:rsidR="00CC67D7" w:rsidRDefault="00CC67D7" w:rsidP="003D3280">
      <w:bookmarkStart w:id="4" w:name="__DdeLink__1121_828038398"/>
      <w:r>
        <w:t>Bilgisayar</w:t>
      </w:r>
      <w:bookmarkEnd w:id="4"/>
      <w:r>
        <w:t xml:space="preserve"> Mühendisliği bölümü müfredatında </w:t>
      </w:r>
      <w:r>
        <w:rPr>
          <w:b/>
          <w:i/>
          <w:color w:val="C00000"/>
        </w:rPr>
        <w:t>30 iş gün</w:t>
      </w:r>
      <w:r w:rsidR="000F04F4">
        <w:rPr>
          <w:b/>
          <w:i/>
          <w:color w:val="C00000"/>
        </w:rPr>
        <w:t xml:space="preserve">ü süreli </w:t>
      </w:r>
      <w:r>
        <w:rPr>
          <w:b/>
          <w:i/>
          <w:color w:val="C00000"/>
        </w:rPr>
        <w:t>zorunlu staj</w:t>
      </w:r>
      <w:r>
        <w:t xml:space="preserve"> dersi</w:t>
      </w:r>
      <w:r w:rsidR="000F04F4">
        <w:t xml:space="preserve"> yer almaktadır. Staj dersleri S/U (Başarılı/B</w:t>
      </w:r>
      <w:r>
        <w:t xml:space="preserve">aşarısız) notları ile değerlendirilir. Stajın 3. sınıfın bitimindeki yaz aylarında yapılması uygun görülmektedir. </w:t>
      </w:r>
      <w:r>
        <w:rPr>
          <w:b/>
          <w:i/>
          <w:color w:val="FF0000"/>
        </w:rPr>
        <w:t>Resmi tatil günleri staj süresine dâhil edilmez</w:t>
      </w:r>
      <w:r>
        <w:t>.</w:t>
      </w:r>
    </w:p>
    <w:p w:rsidR="00AA090A" w:rsidRDefault="00AA090A" w:rsidP="003D3280"/>
    <w:p w:rsidR="00CC67D7" w:rsidRDefault="000F04F4" w:rsidP="003D3280">
      <w:r>
        <w:t>Yarıyıl Tatili’</w:t>
      </w:r>
      <w:r w:rsidR="00AA090A">
        <w:t xml:space="preserve">nde, </w:t>
      </w:r>
      <w:r w:rsidR="00B968A4">
        <w:t xml:space="preserve">yani </w:t>
      </w:r>
      <w:r>
        <w:t>G</w:t>
      </w:r>
      <w:r w:rsidR="00CC67D7">
        <w:t xml:space="preserve">üz </w:t>
      </w:r>
      <w:r>
        <w:t>Yarıyılı F</w:t>
      </w:r>
      <w:r w:rsidR="00CC67D7">
        <w:t xml:space="preserve">inal </w:t>
      </w:r>
      <w:r>
        <w:t>Sınavları süresinin son tarihinden itibaren Bahar Y</w:t>
      </w:r>
      <w:r w:rsidR="00CC67D7">
        <w:t>arıyıl</w:t>
      </w:r>
      <w:r w:rsidR="00AA090A">
        <w:t>ı eğitimin başladığı güne kadar,</w:t>
      </w:r>
      <w:r w:rsidR="00CC67D7">
        <w:t xml:space="preserve"> iş günü </w:t>
      </w:r>
      <w:r w:rsidR="00AA090A">
        <w:t xml:space="preserve">sayısı </w:t>
      </w:r>
      <w:r w:rsidR="00CC67D7">
        <w:t xml:space="preserve">olarak uygun zaman aralığı </w:t>
      </w:r>
      <w:r w:rsidR="00B968A4">
        <w:t xml:space="preserve">ve Staj Yeri </w:t>
      </w:r>
      <w:r w:rsidR="00CC67D7">
        <w:t xml:space="preserve">bulunduğu takdirde, isteyen öğrenci </w:t>
      </w:r>
      <w:r>
        <w:t xml:space="preserve">Yarıyıl Tatili’nde </w:t>
      </w:r>
      <w:r w:rsidR="00CC67D7">
        <w:t xml:space="preserve">staj yapabilir. </w:t>
      </w:r>
    </w:p>
    <w:p w:rsidR="00AA090A" w:rsidRDefault="00AA090A" w:rsidP="003D3280"/>
    <w:p w:rsidR="00CC67D7" w:rsidRDefault="00CC67D7" w:rsidP="003D3280">
      <w:r>
        <w:t xml:space="preserve">Mezuniyet aşamasındaki öğrenciler, stajlarını ders programlarında 3 iş günü boşlukları varsa dönem içerisinde (14 hafta süresince) yapabilirler. Bu koşulda öğrenciler dönem başında </w:t>
      </w:r>
      <w:r w:rsidR="00B968A4">
        <w:t xml:space="preserve">COMP 4811 </w:t>
      </w:r>
      <w:r>
        <w:t xml:space="preserve">staj dersine kaydolup,  dönem devam ederken stajlarını bitirip, gerekli evrakları teslim ettikleri takdirde final döneminde değerlendirmeleri yapılarak başarılı olma hakkını kazanırlar. </w:t>
      </w:r>
    </w:p>
    <w:p w:rsidR="00AA090A" w:rsidRDefault="00AA090A" w:rsidP="003D3280"/>
    <w:p w:rsidR="00CC67D7" w:rsidRDefault="00CC67D7" w:rsidP="003D3280">
      <w:r>
        <w:t>Mez</w:t>
      </w:r>
      <w:r w:rsidR="00AA090A">
        <w:t xml:space="preserve">uniyet aşamasındaki öğrenciler </w:t>
      </w:r>
      <w:r w:rsidR="00B968A4">
        <w:t xml:space="preserve">COMP 4811 dersine kayıt olarak </w:t>
      </w:r>
      <w:r w:rsidR="00AA090A">
        <w:t>Y</w:t>
      </w:r>
      <w:r>
        <w:t xml:space="preserve">az </w:t>
      </w:r>
      <w:r w:rsidR="00AA090A">
        <w:t>D</w:t>
      </w:r>
      <w:r>
        <w:t>önemi</w:t>
      </w:r>
      <w:r w:rsidR="00AA090A">
        <w:t>’</w:t>
      </w:r>
      <w:r>
        <w:t xml:space="preserve">nde de staj yapabilirler. </w:t>
      </w:r>
    </w:p>
    <w:p w:rsidR="00CC67D7" w:rsidRDefault="00EE6326" w:rsidP="008203C2">
      <w:pPr>
        <w:pStyle w:val="Heading1"/>
      </w:pPr>
      <w:bookmarkStart w:id="5" w:name="_Toc42249635"/>
      <w:r>
        <w:t>Staj Yapılabilecek Firma ve Kurumlar</w:t>
      </w:r>
      <w:bookmarkEnd w:id="5"/>
    </w:p>
    <w:p w:rsidR="00AA090A" w:rsidRDefault="00CC67D7" w:rsidP="003D3280">
      <w:r>
        <w:t>Stajlar Kamu ve Özel işyerlerinde yapılır. Staj komisyonunca uygun görülüp onaylanmayan bir işyerinde yapılacak çalışma, staj çalışması olarak kabu</w:t>
      </w:r>
      <w:r w:rsidR="00AA090A">
        <w:t xml:space="preserve">l edilmez ve değerlendirilmez. </w:t>
      </w:r>
    </w:p>
    <w:p w:rsidR="00AA090A" w:rsidRDefault="00AA090A" w:rsidP="003D3280"/>
    <w:p w:rsidR="00AA090A" w:rsidRDefault="00CC67D7" w:rsidP="003D3280">
      <w:pPr>
        <w:rPr>
          <w:rStyle w:val="ft10"/>
          <w:b/>
          <w:bCs/>
          <w:i/>
          <w:iCs/>
          <w:color w:val="C00000"/>
        </w:rPr>
      </w:pPr>
      <w:r>
        <w:t xml:space="preserve">Bir </w:t>
      </w:r>
      <w:r w:rsidR="00B968A4">
        <w:t xml:space="preserve">Staj Yeri’nde </w:t>
      </w:r>
      <w:r>
        <w:t>staj yapılabilmesi için</w:t>
      </w:r>
      <w:r w:rsidR="00B968A4">
        <w:t xml:space="preserve"> Staj Yeri’nde</w:t>
      </w:r>
      <w:r>
        <w:t xml:space="preserve"> </w:t>
      </w:r>
      <w:r>
        <w:rPr>
          <w:rStyle w:val="ft8"/>
          <w:b/>
          <w:bCs/>
          <w:i/>
          <w:iCs/>
          <w:color w:val="C00000"/>
        </w:rPr>
        <w:t xml:space="preserve">öğrencinin çalıştığı birimde en az üç </w:t>
      </w:r>
      <w:r>
        <w:rPr>
          <w:b/>
          <w:bCs/>
          <w:i/>
          <w:iCs/>
          <w:color w:val="C00000"/>
        </w:rPr>
        <w:t xml:space="preserve">mühendis olması ve bu mühendislerden en az birinin bilgisayar mühendisi </w:t>
      </w:r>
      <w:r w:rsidR="00AA090A">
        <w:rPr>
          <w:rStyle w:val="ft10"/>
          <w:b/>
          <w:bCs/>
          <w:i/>
          <w:iCs/>
          <w:color w:val="C00000"/>
        </w:rPr>
        <w:t>olması şartı aranır.</w:t>
      </w:r>
    </w:p>
    <w:p w:rsidR="00AA090A" w:rsidRDefault="00AA090A" w:rsidP="003D3280">
      <w:pPr>
        <w:rPr>
          <w:rStyle w:val="ft10"/>
          <w:b/>
          <w:bCs/>
          <w:i/>
          <w:iCs/>
          <w:color w:val="C00000"/>
        </w:rPr>
      </w:pPr>
    </w:p>
    <w:p w:rsidR="00CC67D7" w:rsidRDefault="00CC67D7" w:rsidP="003D3280">
      <w:r>
        <w:t xml:space="preserve">Öğrenci staja başladıktan sonra </w:t>
      </w:r>
      <w:r w:rsidR="00585796">
        <w:t>Bölüm Staj Koordinatörü’nden</w:t>
      </w:r>
      <w:r w:rsidR="00B968A4">
        <w:t xml:space="preserve"> onay almadan Staj Y</w:t>
      </w:r>
      <w:r>
        <w:t>eri ve tarihinde değişiklik yapamaz.</w:t>
      </w:r>
    </w:p>
    <w:p w:rsidR="00CC67D7" w:rsidRDefault="00EE6326" w:rsidP="008203C2">
      <w:pPr>
        <w:pStyle w:val="Heading1"/>
      </w:pPr>
      <w:bookmarkStart w:id="6" w:name="_Toc42249636"/>
      <w:r>
        <w:t>Staj Öncesi Yapılması Gerekenler</w:t>
      </w:r>
      <w:bookmarkEnd w:id="6"/>
    </w:p>
    <w:p w:rsidR="00AA090A" w:rsidRDefault="00CC67D7" w:rsidP="00AA090A">
      <w:r>
        <w:t>Öğrencilerin</w:t>
      </w:r>
      <w:r w:rsidR="00EE6326">
        <w:t xml:space="preserve"> esas olarak </w:t>
      </w:r>
      <w:r>
        <w:rPr>
          <w:b/>
          <w:i/>
        </w:rPr>
        <w:t xml:space="preserve">kendi imkânları </w:t>
      </w:r>
      <w:r>
        <w:t xml:space="preserve">ile </w:t>
      </w:r>
      <w:r w:rsidR="00B968A4">
        <w:t xml:space="preserve">Staj Yeri </w:t>
      </w:r>
      <w:r>
        <w:t xml:space="preserve">bulmaları gerekmektedir. Kendi imkânları ile </w:t>
      </w:r>
      <w:r w:rsidR="000B228C">
        <w:t>Staj Yeri</w:t>
      </w:r>
      <w:r>
        <w:t xml:space="preserve"> bulamayan öğrenciler için </w:t>
      </w:r>
      <w:r w:rsidR="00EE6326">
        <w:t>Bölüm S</w:t>
      </w:r>
      <w:r>
        <w:t xml:space="preserve">taj </w:t>
      </w:r>
      <w:r w:rsidR="00EE6326">
        <w:t>K</w:t>
      </w:r>
      <w:r>
        <w:t>oordinatörü stajyer arayan firma</w:t>
      </w:r>
      <w:r w:rsidR="000B228C">
        <w:t>/kurum</w:t>
      </w:r>
      <w:r>
        <w:t>lar ile irtibat kurup öğrencilere gerekli duyurular</w:t>
      </w:r>
      <w:r w:rsidR="000B228C">
        <w:t>ı</w:t>
      </w:r>
      <w:r>
        <w:t xml:space="preserve"> yapmaktadır. </w:t>
      </w:r>
    </w:p>
    <w:p w:rsidR="00B968A4" w:rsidRDefault="00B968A4" w:rsidP="00AA090A"/>
    <w:p w:rsidR="00CC67D7" w:rsidRDefault="00CC67D7" w:rsidP="00AA090A">
      <w:r>
        <w:t xml:space="preserve">Ayrıca Üniversitemiz, Yaşar </w:t>
      </w:r>
      <w:r w:rsidR="00AA090A">
        <w:t>Grubu ş</w:t>
      </w:r>
      <w:r>
        <w:t>irketlerinin Yaşar Üniversitesi öğrencilerine ayırdığı kontenjan ve başvuru bilgilerini öğrencilere duyurmaktadır.</w:t>
      </w:r>
    </w:p>
    <w:p w:rsidR="00AA090A" w:rsidRDefault="00AA090A" w:rsidP="00AA090A"/>
    <w:p w:rsidR="00CC67D7" w:rsidRDefault="00B968A4" w:rsidP="00AA090A">
      <w:r>
        <w:t>Staj Y</w:t>
      </w:r>
      <w:r w:rsidR="00CC67D7">
        <w:t>eri</w:t>
      </w:r>
      <w:r>
        <w:t>’</w:t>
      </w:r>
      <w:r w:rsidR="00CC67D7">
        <w:t>ne karar veren öğrenciler</w:t>
      </w:r>
      <w:r w:rsidR="00AA090A">
        <w:t xml:space="preserve"> </w:t>
      </w:r>
      <w:hyperlink r:id="rId10" w:history="1">
        <w:r w:rsidR="00AA090A">
          <w:rPr>
            <w:rStyle w:val="Hyperlink"/>
          </w:rPr>
          <w:t>http://staj.yasar.edu.tr/</w:t>
        </w:r>
      </w:hyperlink>
      <w:r w:rsidR="00D87022">
        <w:t xml:space="preserve"> </w:t>
      </w:r>
      <w:r w:rsidR="00AA090A">
        <w:t>web</w:t>
      </w:r>
      <w:r w:rsidR="00CC67D7">
        <w:t xml:space="preserve"> adresine girerek staj başvurusu yapacaklardır.</w:t>
      </w:r>
    </w:p>
    <w:p w:rsidR="00AA090A" w:rsidRDefault="00AA090A" w:rsidP="00AA090A"/>
    <w:p w:rsidR="00CC67D7" w:rsidRPr="00674FEC" w:rsidRDefault="00D87022" w:rsidP="00674FEC">
      <w:pPr>
        <w:pStyle w:val="p17"/>
        <w:numPr>
          <w:ilvl w:val="0"/>
          <w:numId w:val="6"/>
        </w:numPr>
        <w:spacing w:beforeAutospacing="0" w:afterAutospacing="0" w:line="312" w:lineRule="auto"/>
        <w:rPr>
          <w:color w:val="auto"/>
          <w:sz w:val="22"/>
          <w:szCs w:val="22"/>
        </w:rPr>
      </w:pPr>
      <w:r w:rsidRPr="00674FEC">
        <w:rPr>
          <w:sz w:val="22"/>
          <w:szCs w:val="22"/>
        </w:rPr>
        <w:t xml:space="preserve">Öğrenciler </w:t>
      </w:r>
      <w:hyperlink r:id="rId11" w:history="1">
        <w:r w:rsidRPr="00674FEC">
          <w:rPr>
            <w:rStyle w:val="Hyperlink"/>
            <w:sz w:val="22"/>
            <w:szCs w:val="22"/>
          </w:rPr>
          <w:t>http://staj.yasar.edu.tr/</w:t>
        </w:r>
      </w:hyperlink>
      <w:r w:rsidRPr="00674FEC">
        <w:rPr>
          <w:rStyle w:val="ft16"/>
          <w:color w:val="auto"/>
          <w:sz w:val="22"/>
          <w:szCs w:val="22"/>
        </w:rPr>
        <w:t xml:space="preserve"> </w:t>
      </w:r>
      <w:r w:rsidR="00CC67D7" w:rsidRPr="00674FEC">
        <w:rPr>
          <w:rStyle w:val="ft16"/>
          <w:color w:val="auto"/>
          <w:sz w:val="22"/>
          <w:szCs w:val="22"/>
        </w:rPr>
        <w:t xml:space="preserve">adresine şifreleri ile girerek </w:t>
      </w:r>
      <w:r w:rsidRPr="00674FEC">
        <w:rPr>
          <w:rStyle w:val="ft16"/>
          <w:color w:val="auto"/>
          <w:sz w:val="22"/>
          <w:szCs w:val="22"/>
        </w:rPr>
        <w:t xml:space="preserve">web sayfasında çıkan staj </w:t>
      </w:r>
      <w:r w:rsidR="00CC67D7" w:rsidRPr="00674FEC">
        <w:rPr>
          <w:rStyle w:val="ft16"/>
          <w:color w:val="auto"/>
          <w:sz w:val="22"/>
          <w:szCs w:val="22"/>
        </w:rPr>
        <w:t>formu</w:t>
      </w:r>
      <w:r w:rsidRPr="00674FEC">
        <w:rPr>
          <w:rStyle w:val="ft16"/>
          <w:color w:val="auto"/>
          <w:sz w:val="22"/>
          <w:szCs w:val="22"/>
        </w:rPr>
        <w:t>nu</w:t>
      </w:r>
      <w:r w:rsidR="00CC67D7" w:rsidRPr="00674FEC">
        <w:rPr>
          <w:rStyle w:val="ft16"/>
          <w:color w:val="auto"/>
          <w:sz w:val="22"/>
          <w:szCs w:val="22"/>
        </w:rPr>
        <w:t xml:space="preserve"> </w:t>
      </w:r>
      <w:r w:rsidR="00CC67D7" w:rsidRPr="00674FEC">
        <w:rPr>
          <w:rStyle w:val="ft16"/>
          <w:b/>
          <w:i/>
          <w:color w:val="auto"/>
          <w:sz w:val="22"/>
          <w:szCs w:val="22"/>
        </w:rPr>
        <w:t xml:space="preserve">EKSİKSİZ </w:t>
      </w:r>
      <w:r w:rsidR="00CC67D7" w:rsidRPr="00674FEC">
        <w:rPr>
          <w:rStyle w:val="ft16"/>
          <w:color w:val="auto"/>
          <w:sz w:val="22"/>
          <w:szCs w:val="22"/>
        </w:rPr>
        <w:t xml:space="preserve">ve </w:t>
      </w:r>
      <w:r w:rsidR="00CC67D7" w:rsidRPr="00674FEC">
        <w:rPr>
          <w:rStyle w:val="ft16"/>
          <w:b/>
          <w:i/>
          <w:color w:val="auto"/>
          <w:sz w:val="22"/>
          <w:szCs w:val="22"/>
        </w:rPr>
        <w:t>doğru</w:t>
      </w:r>
      <w:r w:rsidR="00CC67D7" w:rsidRPr="00674FEC">
        <w:rPr>
          <w:rStyle w:val="ft16"/>
          <w:color w:val="auto"/>
          <w:sz w:val="22"/>
          <w:szCs w:val="22"/>
        </w:rPr>
        <w:t xml:space="preserve"> bilgilerle doldurup onaya sunacaklardır.</w:t>
      </w:r>
    </w:p>
    <w:p w:rsidR="00CC67D7" w:rsidRPr="00674FEC" w:rsidRDefault="00CC67D7" w:rsidP="00674FEC">
      <w:pPr>
        <w:pStyle w:val="p17"/>
        <w:numPr>
          <w:ilvl w:val="0"/>
          <w:numId w:val="6"/>
        </w:numPr>
        <w:spacing w:beforeAutospacing="0" w:afterAutospacing="0" w:line="312" w:lineRule="auto"/>
        <w:rPr>
          <w:color w:val="auto"/>
          <w:sz w:val="22"/>
          <w:szCs w:val="22"/>
        </w:rPr>
      </w:pPr>
      <w:r w:rsidRPr="00674FEC">
        <w:rPr>
          <w:rStyle w:val="ft16"/>
          <w:color w:val="auto"/>
          <w:sz w:val="22"/>
          <w:szCs w:val="22"/>
        </w:rPr>
        <w:t>Doldurulan s</w:t>
      </w:r>
      <w:r w:rsidRPr="00674FEC">
        <w:rPr>
          <w:rStyle w:val="ft18"/>
          <w:color w:val="auto"/>
          <w:sz w:val="22"/>
          <w:szCs w:val="22"/>
        </w:rPr>
        <w:t xml:space="preserve">taj formu </w:t>
      </w:r>
      <w:r w:rsidR="000B228C">
        <w:rPr>
          <w:rStyle w:val="ft24"/>
          <w:bCs/>
          <w:iCs/>
          <w:color w:val="auto"/>
          <w:sz w:val="22"/>
          <w:szCs w:val="22"/>
        </w:rPr>
        <w:t>Bölüm S</w:t>
      </w:r>
      <w:r w:rsidR="000B228C" w:rsidRPr="00674FEC">
        <w:rPr>
          <w:rStyle w:val="ft24"/>
          <w:bCs/>
          <w:iCs/>
          <w:color w:val="auto"/>
          <w:sz w:val="22"/>
          <w:szCs w:val="22"/>
        </w:rPr>
        <w:t xml:space="preserve">taj </w:t>
      </w:r>
      <w:r w:rsidR="000B228C">
        <w:rPr>
          <w:rStyle w:val="ft24"/>
          <w:bCs/>
          <w:iCs/>
          <w:color w:val="auto"/>
          <w:sz w:val="22"/>
          <w:szCs w:val="22"/>
        </w:rPr>
        <w:t>Koordinatörü</w:t>
      </w:r>
      <w:r w:rsidR="000B228C" w:rsidRPr="00674FEC">
        <w:rPr>
          <w:rStyle w:val="ft24"/>
          <w:bCs/>
          <w:iCs/>
          <w:color w:val="auto"/>
          <w:sz w:val="22"/>
          <w:szCs w:val="22"/>
        </w:rPr>
        <w:t xml:space="preserve"> </w:t>
      </w:r>
      <w:r w:rsidRPr="00674FEC">
        <w:rPr>
          <w:rStyle w:val="ft18"/>
          <w:color w:val="auto"/>
          <w:sz w:val="22"/>
          <w:szCs w:val="22"/>
        </w:rPr>
        <w:t xml:space="preserve">tarafından kontrol edilip, bilgilerin doğruluğu, tutarlılığı, zaman aralığının uygunluğu incelendikten sonra başvuru ret veya kabul edilebilir. </w:t>
      </w:r>
    </w:p>
    <w:p w:rsidR="00CC67D7" w:rsidRPr="00674FEC" w:rsidRDefault="00AA090A" w:rsidP="00674FEC">
      <w:pPr>
        <w:pStyle w:val="p20"/>
        <w:numPr>
          <w:ilvl w:val="0"/>
          <w:numId w:val="6"/>
        </w:numPr>
        <w:spacing w:beforeAutospacing="0" w:afterAutospacing="0" w:line="312" w:lineRule="auto"/>
        <w:rPr>
          <w:rStyle w:val="ft16"/>
          <w:color w:val="auto"/>
          <w:sz w:val="22"/>
          <w:szCs w:val="22"/>
        </w:rPr>
      </w:pPr>
      <w:r w:rsidRPr="00674FEC">
        <w:rPr>
          <w:rStyle w:val="ft16"/>
          <w:b/>
          <w:i/>
          <w:color w:val="auto"/>
          <w:sz w:val="22"/>
          <w:szCs w:val="22"/>
        </w:rPr>
        <w:t>Red</w:t>
      </w:r>
      <w:r w:rsidR="00CC67D7" w:rsidRPr="00674FEC">
        <w:rPr>
          <w:rStyle w:val="ft16"/>
          <w:b/>
          <w:i/>
          <w:color w:val="auto"/>
          <w:sz w:val="22"/>
          <w:szCs w:val="22"/>
        </w:rPr>
        <w:t xml:space="preserve"> edilen</w:t>
      </w:r>
      <w:r w:rsidRPr="00674FEC">
        <w:rPr>
          <w:rStyle w:val="ft16"/>
          <w:color w:val="auto"/>
          <w:sz w:val="22"/>
          <w:szCs w:val="22"/>
        </w:rPr>
        <w:t xml:space="preserve"> başvuru için öğrenci red</w:t>
      </w:r>
      <w:r w:rsidR="00CC67D7" w:rsidRPr="00674FEC">
        <w:rPr>
          <w:rStyle w:val="ft16"/>
          <w:color w:val="auto"/>
          <w:sz w:val="22"/>
          <w:szCs w:val="22"/>
        </w:rPr>
        <w:t xml:space="preserve"> gerekçesini dikkatlice okuyup, bu gerekçeye göre uygun düzeltmelerden sonra tekrar onaya sunacaktır. </w:t>
      </w:r>
    </w:p>
    <w:p w:rsidR="00CC67D7" w:rsidRPr="00674FEC" w:rsidRDefault="00CC67D7" w:rsidP="00674FEC">
      <w:pPr>
        <w:pStyle w:val="p20"/>
        <w:numPr>
          <w:ilvl w:val="0"/>
          <w:numId w:val="6"/>
        </w:numPr>
        <w:spacing w:beforeAutospacing="0" w:afterAutospacing="0" w:line="312" w:lineRule="auto"/>
        <w:rPr>
          <w:color w:val="auto"/>
          <w:sz w:val="22"/>
          <w:szCs w:val="22"/>
        </w:rPr>
      </w:pPr>
      <w:r w:rsidRPr="00674FEC">
        <w:rPr>
          <w:rStyle w:val="ft23"/>
          <w:b/>
          <w:i/>
          <w:color w:val="auto"/>
          <w:sz w:val="22"/>
          <w:szCs w:val="22"/>
        </w:rPr>
        <w:t>Kabul edilen</w:t>
      </w:r>
      <w:r w:rsidRPr="00674FEC">
        <w:rPr>
          <w:rStyle w:val="ft23"/>
          <w:color w:val="auto"/>
          <w:sz w:val="22"/>
          <w:szCs w:val="22"/>
        </w:rPr>
        <w:t xml:space="preserve"> ilk başvurudan sonra sistem öğrenciye pdf formatında bir belge oluşturmaktadır. Bu belge yazdırılıp iş yerine onaylatılacaktır. Onaylatılan belge taranıp yeniden sisteme yüklenecektir. </w:t>
      </w:r>
    </w:p>
    <w:p w:rsidR="00CC67D7" w:rsidRPr="00674FEC" w:rsidRDefault="00CC67D7" w:rsidP="00674FEC">
      <w:pPr>
        <w:pStyle w:val="p21"/>
        <w:numPr>
          <w:ilvl w:val="0"/>
          <w:numId w:val="6"/>
        </w:numPr>
        <w:spacing w:beforeAutospacing="0" w:afterAutospacing="0" w:line="312" w:lineRule="auto"/>
        <w:rPr>
          <w:color w:val="auto"/>
          <w:sz w:val="22"/>
          <w:szCs w:val="22"/>
        </w:rPr>
      </w:pPr>
      <w:r w:rsidRPr="00674FEC">
        <w:rPr>
          <w:rStyle w:val="ft24"/>
          <w:bCs/>
          <w:iCs/>
          <w:color w:val="auto"/>
          <w:sz w:val="22"/>
          <w:szCs w:val="22"/>
        </w:rPr>
        <w:t>Firma o</w:t>
      </w:r>
      <w:r w:rsidR="000B228C">
        <w:rPr>
          <w:rStyle w:val="ft24"/>
          <w:bCs/>
          <w:iCs/>
          <w:color w:val="auto"/>
          <w:sz w:val="22"/>
          <w:szCs w:val="22"/>
        </w:rPr>
        <w:t>naylı belge online olarak yine Bölüm S</w:t>
      </w:r>
      <w:r w:rsidRPr="00674FEC">
        <w:rPr>
          <w:rStyle w:val="ft24"/>
          <w:bCs/>
          <w:iCs/>
          <w:color w:val="auto"/>
          <w:sz w:val="22"/>
          <w:szCs w:val="22"/>
        </w:rPr>
        <w:t xml:space="preserve">taj </w:t>
      </w:r>
      <w:r w:rsidR="000B228C">
        <w:rPr>
          <w:rStyle w:val="ft24"/>
          <w:bCs/>
          <w:iCs/>
          <w:color w:val="auto"/>
          <w:sz w:val="22"/>
          <w:szCs w:val="22"/>
        </w:rPr>
        <w:t>Koordinatörü’nün</w:t>
      </w:r>
      <w:r w:rsidRPr="00674FEC">
        <w:rPr>
          <w:rStyle w:val="ft24"/>
          <w:bCs/>
          <w:iCs/>
          <w:color w:val="auto"/>
          <w:sz w:val="22"/>
          <w:szCs w:val="22"/>
        </w:rPr>
        <w:t xml:space="preserve"> onay ekranına gelmektedir. Eğer imza onay vb bilgilerde bir eksiklik yoksa </w:t>
      </w:r>
      <w:r w:rsidR="000B228C">
        <w:rPr>
          <w:rStyle w:val="ft24"/>
          <w:bCs/>
          <w:iCs/>
          <w:color w:val="auto"/>
          <w:sz w:val="22"/>
          <w:szCs w:val="22"/>
        </w:rPr>
        <w:t>Bölüm S</w:t>
      </w:r>
      <w:r w:rsidR="000B228C" w:rsidRPr="00674FEC">
        <w:rPr>
          <w:rStyle w:val="ft24"/>
          <w:bCs/>
          <w:iCs/>
          <w:color w:val="auto"/>
          <w:sz w:val="22"/>
          <w:szCs w:val="22"/>
        </w:rPr>
        <w:t xml:space="preserve">taj </w:t>
      </w:r>
      <w:r w:rsidR="000B228C">
        <w:rPr>
          <w:rStyle w:val="ft24"/>
          <w:bCs/>
          <w:iCs/>
          <w:color w:val="auto"/>
          <w:sz w:val="22"/>
          <w:szCs w:val="22"/>
        </w:rPr>
        <w:t>Koordinatörü’nün</w:t>
      </w:r>
      <w:r w:rsidR="000B228C" w:rsidRPr="00674FEC">
        <w:rPr>
          <w:rStyle w:val="ft24"/>
          <w:bCs/>
          <w:iCs/>
          <w:color w:val="auto"/>
          <w:sz w:val="22"/>
          <w:szCs w:val="22"/>
        </w:rPr>
        <w:t xml:space="preserve"> </w:t>
      </w:r>
      <w:r w:rsidRPr="00674FEC">
        <w:rPr>
          <w:rStyle w:val="ft24"/>
          <w:bCs/>
          <w:iCs/>
          <w:color w:val="auto"/>
          <w:sz w:val="22"/>
          <w:szCs w:val="22"/>
        </w:rPr>
        <w:t xml:space="preserve">ikinci kez onaylaması ile başvuru Yaşar Üniversitesi İnsan Kaynakları birimine aktarılacaktır. </w:t>
      </w:r>
    </w:p>
    <w:p w:rsidR="00D87022" w:rsidRPr="00674FEC" w:rsidRDefault="00CC67D7" w:rsidP="00674FEC">
      <w:pPr>
        <w:pStyle w:val="p21"/>
        <w:numPr>
          <w:ilvl w:val="0"/>
          <w:numId w:val="6"/>
        </w:numPr>
        <w:spacing w:beforeAutospacing="0" w:afterAutospacing="0" w:line="312" w:lineRule="auto"/>
        <w:rPr>
          <w:color w:val="auto"/>
          <w:sz w:val="22"/>
          <w:szCs w:val="22"/>
        </w:rPr>
      </w:pPr>
      <w:r w:rsidRPr="00674FEC">
        <w:rPr>
          <w:rStyle w:val="ft24"/>
          <w:bCs/>
          <w:iCs/>
          <w:color w:val="auto"/>
          <w:sz w:val="22"/>
          <w:szCs w:val="22"/>
        </w:rPr>
        <w:lastRenderedPageBreak/>
        <w:t>İnsan kaynakları</w:t>
      </w:r>
      <w:r w:rsidRPr="00674FEC">
        <w:rPr>
          <w:color w:val="auto"/>
          <w:sz w:val="22"/>
          <w:szCs w:val="22"/>
        </w:rPr>
        <w:t xml:space="preserve"> SGK girişlerini tamamladığında oluşan pdf formatlı belge yazdırılıp </w:t>
      </w:r>
      <w:r w:rsidR="000B228C">
        <w:rPr>
          <w:color w:val="auto"/>
          <w:sz w:val="22"/>
          <w:szCs w:val="22"/>
        </w:rPr>
        <w:t>S</w:t>
      </w:r>
      <w:r w:rsidRPr="00674FEC">
        <w:rPr>
          <w:color w:val="auto"/>
          <w:sz w:val="22"/>
          <w:szCs w:val="22"/>
        </w:rPr>
        <w:t xml:space="preserve">taj </w:t>
      </w:r>
      <w:r w:rsidR="000B228C">
        <w:rPr>
          <w:color w:val="auto"/>
          <w:sz w:val="22"/>
          <w:szCs w:val="22"/>
        </w:rPr>
        <w:t>Yeri’ne</w:t>
      </w:r>
      <w:r w:rsidRPr="00674FEC">
        <w:rPr>
          <w:color w:val="auto"/>
          <w:sz w:val="22"/>
          <w:szCs w:val="22"/>
        </w:rPr>
        <w:t xml:space="preserve"> öğrenci tarafından iletilecektir.</w:t>
      </w:r>
    </w:p>
    <w:p w:rsidR="00D87022" w:rsidRPr="00674FEC" w:rsidRDefault="00D87022" w:rsidP="00674FEC">
      <w:pPr>
        <w:pStyle w:val="p21"/>
        <w:spacing w:beforeAutospacing="0" w:afterAutospacing="0" w:line="312" w:lineRule="auto"/>
        <w:rPr>
          <w:color w:val="auto"/>
          <w:sz w:val="22"/>
          <w:szCs w:val="22"/>
        </w:rPr>
      </w:pPr>
    </w:p>
    <w:p w:rsidR="00674FEC" w:rsidRDefault="00674FEC" w:rsidP="00674FEC">
      <w:pPr>
        <w:pStyle w:val="p21"/>
        <w:spacing w:beforeAutospacing="0" w:afterAutospacing="0" w:line="312" w:lineRule="auto"/>
        <w:rPr>
          <w:b/>
          <w:color w:val="auto"/>
          <w:sz w:val="22"/>
          <w:szCs w:val="22"/>
        </w:rPr>
      </w:pPr>
      <w:r>
        <w:rPr>
          <w:b/>
          <w:color w:val="auto"/>
          <w:sz w:val="22"/>
          <w:szCs w:val="22"/>
        </w:rPr>
        <w:t>NOT-1:</w:t>
      </w:r>
    </w:p>
    <w:p w:rsidR="00D87022" w:rsidRPr="00674FEC" w:rsidRDefault="00674FEC" w:rsidP="00674FEC">
      <w:pPr>
        <w:pStyle w:val="p21"/>
        <w:spacing w:beforeAutospacing="0" w:afterAutospacing="0" w:line="312" w:lineRule="auto"/>
        <w:rPr>
          <w:sz w:val="22"/>
          <w:szCs w:val="22"/>
        </w:rPr>
      </w:pPr>
      <w:r>
        <w:rPr>
          <w:sz w:val="22"/>
          <w:szCs w:val="22"/>
        </w:rPr>
        <w:t xml:space="preserve">Staj </w:t>
      </w:r>
      <w:r w:rsidR="000B228C">
        <w:rPr>
          <w:sz w:val="22"/>
          <w:szCs w:val="22"/>
        </w:rPr>
        <w:t>Yer</w:t>
      </w:r>
      <w:r>
        <w:rPr>
          <w:sz w:val="22"/>
          <w:szCs w:val="22"/>
        </w:rPr>
        <w:t xml:space="preserve">, </w:t>
      </w:r>
      <w:r w:rsidR="00CC67D7" w:rsidRPr="00674FEC">
        <w:rPr>
          <w:sz w:val="22"/>
          <w:szCs w:val="22"/>
        </w:rPr>
        <w:t xml:space="preserve">staj süresi için asgari ücretin 1/3 miktarını yasal olarak </w:t>
      </w:r>
      <w:r>
        <w:rPr>
          <w:sz w:val="22"/>
          <w:szCs w:val="22"/>
        </w:rPr>
        <w:t xml:space="preserve">öğrenciye </w:t>
      </w:r>
      <w:r w:rsidR="00CC67D7" w:rsidRPr="00674FEC">
        <w:rPr>
          <w:sz w:val="22"/>
          <w:szCs w:val="22"/>
        </w:rPr>
        <w:t xml:space="preserve">ödemek durumundadır. Bazı </w:t>
      </w:r>
      <w:r w:rsidR="000B228C">
        <w:rPr>
          <w:sz w:val="22"/>
          <w:szCs w:val="22"/>
        </w:rPr>
        <w:t>Staj Yerleri</w:t>
      </w:r>
      <w:r w:rsidR="00CC67D7" w:rsidRPr="00674FEC">
        <w:rPr>
          <w:sz w:val="22"/>
          <w:szCs w:val="22"/>
        </w:rPr>
        <w:t xml:space="preserve"> bu ücreti ödemekte, bazıları ise ödememektedir. </w:t>
      </w:r>
      <w:r w:rsidR="000B228C">
        <w:rPr>
          <w:sz w:val="22"/>
          <w:szCs w:val="22"/>
        </w:rPr>
        <w:t>Staj Yeri</w:t>
      </w:r>
      <w:r w:rsidR="00CC67D7" w:rsidRPr="00674FEC">
        <w:rPr>
          <w:sz w:val="22"/>
          <w:szCs w:val="22"/>
        </w:rPr>
        <w:t xml:space="preserve"> </w:t>
      </w:r>
      <w:r w:rsidR="000B228C">
        <w:rPr>
          <w:sz w:val="22"/>
          <w:szCs w:val="22"/>
        </w:rPr>
        <w:t>sözkonusu</w:t>
      </w:r>
      <w:r w:rsidR="00CC67D7" w:rsidRPr="00674FEC">
        <w:rPr>
          <w:sz w:val="22"/>
          <w:szCs w:val="22"/>
        </w:rPr>
        <w:t xml:space="preserve"> ücreti </w:t>
      </w:r>
      <w:r>
        <w:rPr>
          <w:sz w:val="22"/>
          <w:szCs w:val="22"/>
        </w:rPr>
        <w:t xml:space="preserve">öğrenciye </w:t>
      </w:r>
      <w:r w:rsidR="00CC67D7" w:rsidRPr="00674FEC">
        <w:rPr>
          <w:sz w:val="22"/>
          <w:szCs w:val="22"/>
        </w:rPr>
        <w:t xml:space="preserve">ödeyecek ise, </w:t>
      </w:r>
      <w:r w:rsidR="000B228C">
        <w:rPr>
          <w:sz w:val="22"/>
          <w:szCs w:val="22"/>
        </w:rPr>
        <w:t>Satj Yeri’ne ait</w:t>
      </w:r>
      <w:r w:rsidR="00CC67D7" w:rsidRPr="00674FEC">
        <w:rPr>
          <w:sz w:val="22"/>
          <w:szCs w:val="22"/>
        </w:rPr>
        <w:t xml:space="preserve"> ait banka hesap </w:t>
      </w:r>
      <w:r>
        <w:rPr>
          <w:sz w:val="22"/>
          <w:szCs w:val="22"/>
        </w:rPr>
        <w:t>numarası bilgisi başvuru formun</w:t>
      </w:r>
      <w:r w:rsidR="00CC67D7" w:rsidRPr="00674FEC">
        <w:rPr>
          <w:sz w:val="22"/>
          <w:szCs w:val="22"/>
        </w:rPr>
        <w:t>a mutlaka yazılmalıdır. YÖK’ün staj yapan öğrenciler</w:t>
      </w:r>
      <w:r>
        <w:rPr>
          <w:sz w:val="22"/>
          <w:szCs w:val="22"/>
        </w:rPr>
        <w:t xml:space="preserve">e </w:t>
      </w:r>
      <w:r w:rsidR="00CC67D7" w:rsidRPr="00674FEC">
        <w:rPr>
          <w:sz w:val="22"/>
          <w:szCs w:val="22"/>
        </w:rPr>
        <w:t xml:space="preserve">ödenen ücretleri </w:t>
      </w:r>
      <w:r>
        <w:rPr>
          <w:sz w:val="22"/>
          <w:szCs w:val="22"/>
        </w:rPr>
        <w:t xml:space="preserve">üniversiteler </w:t>
      </w:r>
      <w:r w:rsidR="00CC67D7" w:rsidRPr="00674FEC">
        <w:rPr>
          <w:sz w:val="22"/>
          <w:szCs w:val="22"/>
        </w:rPr>
        <w:t xml:space="preserve">göndermesini takiben, üniversitemiz sistemde tanımlı olan bilgiler ile </w:t>
      </w:r>
      <w:r w:rsidR="000B228C">
        <w:rPr>
          <w:sz w:val="22"/>
          <w:szCs w:val="22"/>
        </w:rPr>
        <w:t>Staj Yeri’ne</w:t>
      </w:r>
      <w:r w:rsidR="00D87022" w:rsidRPr="00674FEC">
        <w:rPr>
          <w:sz w:val="22"/>
          <w:szCs w:val="22"/>
        </w:rPr>
        <w:t xml:space="preserve"> iade gerçekleştirmektedir.</w:t>
      </w:r>
    </w:p>
    <w:p w:rsidR="00D87022" w:rsidRPr="00674FEC" w:rsidRDefault="00D87022" w:rsidP="00674FEC">
      <w:pPr>
        <w:pStyle w:val="p21"/>
        <w:spacing w:beforeAutospacing="0" w:afterAutospacing="0" w:line="312" w:lineRule="auto"/>
        <w:rPr>
          <w:color w:val="auto"/>
          <w:sz w:val="22"/>
          <w:szCs w:val="22"/>
        </w:rPr>
      </w:pPr>
    </w:p>
    <w:p w:rsidR="00674FEC" w:rsidRDefault="00674FEC" w:rsidP="00674FEC">
      <w:pPr>
        <w:pStyle w:val="p21"/>
        <w:spacing w:beforeAutospacing="0" w:afterAutospacing="0" w:line="312" w:lineRule="auto"/>
        <w:rPr>
          <w:b/>
          <w:color w:val="auto"/>
          <w:sz w:val="22"/>
          <w:szCs w:val="22"/>
        </w:rPr>
      </w:pPr>
      <w:r>
        <w:rPr>
          <w:b/>
          <w:color w:val="auto"/>
          <w:sz w:val="22"/>
          <w:szCs w:val="22"/>
        </w:rPr>
        <w:t>NOT-2:</w:t>
      </w:r>
    </w:p>
    <w:p w:rsidR="00CC67D7" w:rsidRPr="00674FEC" w:rsidRDefault="00CC67D7" w:rsidP="00674FEC">
      <w:pPr>
        <w:pStyle w:val="p21"/>
        <w:spacing w:beforeAutospacing="0" w:afterAutospacing="0" w:line="312" w:lineRule="auto"/>
        <w:rPr>
          <w:color w:val="auto"/>
          <w:sz w:val="22"/>
          <w:szCs w:val="22"/>
        </w:rPr>
      </w:pPr>
      <w:r w:rsidRPr="00674FEC">
        <w:rPr>
          <w:sz w:val="22"/>
          <w:szCs w:val="22"/>
        </w:rPr>
        <w:t>Başvurunuzun İnsan Kaynaklarına ulaşması ile staja başlayacağınız tarih arasında</w:t>
      </w:r>
      <w:r w:rsidRPr="00674FEC">
        <w:rPr>
          <w:b/>
          <w:sz w:val="22"/>
          <w:szCs w:val="22"/>
          <w:u w:val="single"/>
        </w:rPr>
        <w:t xml:space="preserve"> </w:t>
      </w:r>
      <w:r w:rsidR="00674FEC">
        <w:rPr>
          <w:b/>
          <w:color w:val="C00000"/>
          <w:sz w:val="22"/>
          <w:szCs w:val="22"/>
          <w:u w:val="single"/>
        </w:rPr>
        <w:t>en az 15 gün (</w:t>
      </w:r>
      <w:r w:rsidRPr="00674FEC">
        <w:rPr>
          <w:b/>
          <w:color w:val="C00000"/>
          <w:sz w:val="22"/>
          <w:szCs w:val="22"/>
          <w:u w:val="single"/>
        </w:rPr>
        <w:t>ya da 10 iş günü) olması</w:t>
      </w:r>
      <w:r w:rsidRPr="00674FEC">
        <w:rPr>
          <w:b/>
          <w:color w:val="C00000"/>
          <w:sz w:val="22"/>
          <w:szCs w:val="22"/>
        </w:rPr>
        <w:t xml:space="preserve"> </w:t>
      </w:r>
      <w:r w:rsidRPr="00674FEC">
        <w:rPr>
          <w:b/>
          <w:sz w:val="22"/>
          <w:szCs w:val="22"/>
        </w:rPr>
        <w:t xml:space="preserve">bir zorunluluktur. </w:t>
      </w:r>
      <w:r w:rsidRPr="00674FEC">
        <w:rPr>
          <w:b/>
          <w:sz w:val="22"/>
          <w:szCs w:val="22"/>
          <w:highlight w:val="yellow"/>
        </w:rPr>
        <w:t>Zamanlamayı buna göre yapmak öğrencinin sorumluluğundadır.</w:t>
      </w:r>
    </w:p>
    <w:p w:rsidR="00CC67D7" w:rsidRDefault="00EE6326" w:rsidP="008203C2">
      <w:pPr>
        <w:pStyle w:val="Heading1"/>
      </w:pPr>
      <w:bookmarkStart w:id="7" w:name="_Toc42249637"/>
      <w:r>
        <w:t>Staj Süresince Yapılması Gerekenler</w:t>
      </w:r>
      <w:bookmarkEnd w:id="7"/>
    </w:p>
    <w:p w:rsidR="00CC67D7" w:rsidRDefault="00D87022" w:rsidP="00D87022">
      <w:r>
        <w:t>S</w:t>
      </w:r>
      <w:r w:rsidR="00585796">
        <w:t>taj D</w:t>
      </w:r>
      <w:r w:rsidR="00CC67D7">
        <w:t>efteri</w:t>
      </w:r>
      <w:r w:rsidR="00585796">
        <w:t>’</w:t>
      </w:r>
      <w:r w:rsidR="00CC67D7">
        <w:t>nin ikinci sayfasında yer alan “Stajyer Bilgilendirme Formu” dikkatlice okunmalıdır.</w:t>
      </w:r>
    </w:p>
    <w:p w:rsidR="00D87022" w:rsidRDefault="00D87022" w:rsidP="00D87022"/>
    <w:p w:rsidR="00CC67D7" w:rsidRDefault="00CC67D7" w:rsidP="00D87022">
      <w:r>
        <w:t xml:space="preserve">Öğrenciler, stajları süresince edindikleri bilgileri, tecrübeleri ve gerçekleştirdikleri  uygulamaları ve projeleri </w:t>
      </w:r>
      <w:r w:rsidRPr="00D87022">
        <w:rPr>
          <w:b/>
          <w:u w:val="single"/>
        </w:rPr>
        <w:t>gün bazında</w:t>
      </w:r>
      <w:r>
        <w:t xml:space="preserve"> </w:t>
      </w:r>
      <w:r w:rsidR="000B228C">
        <w:t>S</w:t>
      </w:r>
      <w:r>
        <w:t xml:space="preserve">taj </w:t>
      </w:r>
      <w:r w:rsidR="000B228C">
        <w:t>D</w:t>
      </w:r>
      <w:r>
        <w:t>efteri</w:t>
      </w:r>
      <w:r w:rsidR="000B228C">
        <w:t>’</w:t>
      </w:r>
      <w:r>
        <w:t>ne işleme</w:t>
      </w:r>
      <w:r w:rsidR="000B228C">
        <w:t>leri gerekmektedir. Öğrenciler Staj D</w:t>
      </w:r>
      <w:r>
        <w:t>efteri</w:t>
      </w:r>
      <w:r w:rsidR="000B228C">
        <w:t>’</w:t>
      </w:r>
      <w:r>
        <w:t xml:space="preserve">nin gerekli alanları doldurduktan sonra </w:t>
      </w:r>
      <w:r w:rsidR="000B228C">
        <w:t>Staj D</w:t>
      </w:r>
      <w:r>
        <w:t>efteri</w:t>
      </w:r>
      <w:r w:rsidR="000B228C">
        <w:t>’ni</w:t>
      </w:r>
      <w:r>
        <w:t xml:space="preserve"> </w:t>
      </w:r>
      <w:r w:rsidR="000B228C">
        <w:t>Staj Yeri</w:t>
      </w:r>
      <w:r>
        <w:t xml:space="preserve"> staj sorumlusuna kaşelet</w:t>
      </w:r>
      <w:r w:rsidR="000B228C">
        <w:t xml:space="preserve">mek ve </w:t>
      </w:r>
      <w:r>
        <w:t xml:space="preserve"> imzalatmak zorundadır. </w:t>
      </w:r>
      <w:r w:rsidR="000B228C">
        <w:t xml:space="preserve">Staj </w:t>
      </w:r>
      <w:r>
        <w:t>Defter</w:t>
      </w:r>
      <w:r w:rsidR="000B228C">
        <w:t>i</w:t>
      </w:r>
      <w:r>
        <w:t xml:space="preserve"> doldurulurken çalışılan haftanın tarihi, çalışılan saatler ve yapılan işler eksiksiz </w:t>
      </w:r>
      <w:r w:rsidR="000B228C">
        <w:t xml:space="preserve">olarak </w:t>
      </w:r>
      <w:r>
        <w:t xml:space="preserve">yazılmalıdır. </w:t>
      </w:r>
    </w:p>
    <w:p w:rsidR="00CC67D7" w:rsidRDefault="00CC67D7" w:rsidP="00D87022"/>
    <w:p w:rsidR="00CC67D7" w:rsidRDefault="00CC67D7" w:rsidP="00D87022">
      <w:r>
        <w:t xml:space="preserve">Öğrencilerden </w:t>
      </w:r>
      <w:r>
        <w:rPr>
          <w:b/>
          <w:i/>
          <w:color w:val="C00000"/>
        </w:rPr>
        <w:t xml:space="preserve">İngilizce bir </w:t>
      </w:r>
      <w:r w:rsidR="000B228C">
        <w:rPr>
          <w:b/>
          <w:i/>
          <w:color w:val="C00000"/>
        </w:rPr>
        <w:t xml:space="preserve">Staj </w:t>
      </w:r>
      <w:r w:rsidR="00D05CD7">
        <w:rPr>
          <w:b/>
          <w:i/>
          <w:color w:val="C00000"/>
        </w:rPr>
        <w:t>Sonuç Raporu</w:t>
      </w:r>
      <w:r>
        <w:rPr>
          <w:color w:val="C00000"/>
        </w:rPr>
        <w:t xml:space="preserve"> </w:t>
      </w:r>
      <w:r>
        <w:t xml:space="preserve">hazırlamaları beklenmektedir. </w:t>
      </w:r>
      <w:r w:rsidR="000B228C">
        <w:t xml:space="preserve">Staj </w:t>
      </w:r>
      <w:r w:rsidR="00D05CD7">
        <w:t>Sonuç Raporu</w:t>
      </w:r>
      <w:r>
        <w:t xml:space="preserve"> formatı Bilgisayar Mühendisliği Bölümü web sitesinde </w:t>
      </w:r>
      <w:r w:rsidR="00D87022">
        <w:t>görüle</w:t>
      </w:r>
      <w:r>
        <w:t xml:space="preserve">bilir. </w:t>
      </w:r>
      <w:r w:rsidR="000B228C">
        <w:t xml:space="preserve">Staj </w:t>
      </w:r>
      <w:r w:rsidR="00D05CD7">
        <w:t>Sonuç Raporu</w:t>
      </w:r>
      <w:r w:rsidR="000B228C">
        <w:t>’</w:t>
      </w:r>
      <w:r>
        <w:t>n</w:t>
      </w:r>
      <w:r w:rsidR="000B228C">
        <w:t>nu</w:t>
      </w:r>
      <w:r>
        <w:t xml:space="preserve"> temel amacı, öğrencinin sistemi bir bütün olarak gözlemlemesi, sistemin bileşenlerini ve bileşenler arasındaki ilişkiyi bilgisayar mühendisi perspektifi ve genel mühendislik bakış açısı ile ele alabildiğini göstermesini sağlamaktır.</w:t>
      </w:r>
    </w:p>
    <w:p w:rsidR="00D87022" w:rsidRDefault="00D87022" w:rsidP="00D87022"/>
    <w:p w:rsidR="00CC67D7" w:rsidRDefault="000B228C" w:rsidP="00D87022">
      <w:r>
        <w:t>Staj D</w:t>
      </w:r>
      <w:r w:rsidR="00CC67D7">
        <w:t>efteri</w:t>
      </w:r>
      <w:r>
        <w:t>’</w:t>
      </w:r>
      <w:r w:rsidR="00CC67D7">
        <w:t>nin son sayfasında bulunan “ Staj Hakkında Genel Değerlendirme Formu” stajyer öğrenci tarafından doldurulmalıdır. Bu bölümde yapılan stajın ne denli yararlı olduğu, nelerin öğrenildiği, varsa kurumla ilgili eleştirilere de yer verilerek açıklanmalıdır.</w:t>
      </w:r>
    </w:p>
    <w:p w:rsidR="00CC67D7" w:rsidRDefault="00EE6326" w:rsidP="008203C2">
      <w:pPr>
        <w:pStyle w:val="Heading1"/>
      </w:pPr>
      <w:bookmarkStart w:id="8" w:name="_Toc42249638"/>
      <w:r>
        <w:t>Staj Süresince İş Yerine Devam</w:t>
      </w:r>
      <w:bookmarkEnd w:id="8"/>
    </w:p>
    <w:p w:rsidR="00D87022" w:rsidRDefault="00CC67D7" w:rsidP="00D87022">
      <w:r>
        <w:t xml:space="preserve">Kısa bir süreyi kapsayan staj döneminde, işe devamlılık esastır. Bu süre içinde günlük izin alınamaz. </w:t>
      </w:r>
    </w:p>
    <w:p w:rsidR="00D87022" w:rsidRDefault="00D87022" w:rsidP="00D87022"/>
    <w:p w:rsidR="00CC67D7" w:rsidRDefault="00CC67D7" w:rsidP="00D87022">
      <w:r>
        <w:lastRenderedPageBreak/>
        <w:t>Tam teşekküllü hastane veya sağlık ocağından rapor alınmadıkça, hastalık nedeniyle işe devamsızlık yapılamaz. Raporlu olarak işten uzak kalınan süre toplam 2 iş gününü aştığı takdirde, stajın bu süre kadar uzatılması gerekir. Aksi takdirde staj geçersiz ve başarısız sayılır.</w:t>
      </w:r>
    </w:p>
    <w:p w:rsidR="00CC67D7" w:rsidRDefault="00EE6326" w:rsidP="008203C2">
      <w:pPr>
        <w:pStyle w:val="Heading1"/>
      </w:pPr>
      <w:bookmarkStart w:id="9" w:name="_Toc42249639"/>
      <w:r>
        <w:t>Staj Sonrası Yapılması Gerekenler ve Değerlendirme</w:t>
      </w:r>
      <w:bookmarkEnd w:id="9"/>
    </w:p>
    <w:p w:rsidR="00CC67D7" w:rsidRDefault="00CC67D7" w:rsidP="00674FEC">
      <w:r>
        <w:t xml:space="preserve">Yaz aylarında stajını yapıp tamamlamış öğrenciler, </w:t>
      </w:r>
      <w:r>
        <w:rPr>
          <w:rStyle w:val="ft25"/>
          <w:b/>
          <w:bCs/>
          <w:i/>
          <w:iCs/>
          <w:color w:val="000000"/>
        </w:rPr>
        <w:t xml:space="preserve">takip eden </w:t>
      </w:r>
      <w:r>
        <w:t xml:space="preserve">yarıyılın kayıt haftasında </w:t>
      </w:r>
      <w:r w:rsidR="00D87022">
        <w:rPr>
          <w:b/>
          <w:bCs/>
        </w:rPr>
        <w:t>COMP</w:t>
      </w:r>
      <w:r w:rsidR="00D87022">
        <w:rPr>
          <w:b/>
          <w:i/>
        </w:rPr>
        <w:t xml:space="preserve"> 4811 STAJ </w:t>
      </w:r>
      <w:r>
        <w:t xml:space="preserve">dersine kayıt olmalıdır. </w:t>
      </w:r>
      <w:r w:rsidR="0065034C">
        <w:rPr>
          <w:rStyle w:val="ft26"/>
          <w:bCs/>
          <w:iCs/>
        </w:rPr>
        <w:t>Staj D</w:t>
      </w:r>
      <w:r>
        <w:rPr>
          <w:rStyle w:val="ft26"/>
          <w:bCs/>
          <w:iCs/>
        </w:rPr>
        <w:t>efteri</w:t>
      </w:r>
      <w:r>
        <w:rPr>
          <w:rStyle w:val="ft26"/>
          <w:b/>
          <w:bCs/>
          <w:i/>
          <w:iCs/>
        </w:rPr>
        <w:t xml:space="preserve"> </w:t>
      </w:r>
      <w:r w:rsidR="00674FEC">
        <w:rPr>
          <w:rStyle w:val="ft26"/>
          <w:b/>
          <w:bCs/>
          <w:i/>
          <w:iCs/>
          <w:color w:val="C00000"/>
        </w:rPr>
        <w:t>Ders E</w:t>
      </w:r>
      <w:r>
        <w:rPr>
          <w:rStyle w:val="ft26"/>
          <w:b/>
          <w:bCs/>
          <w:i/>
          <w:iCs/>
          <w:color w:val="C00000"/>
        </w:rPr>
        <w:t xml:space="preserve">kle-Bırak </w:t>
      </w:r>
      <w:r w:rsidR="00674FEC">
        <w:rPr>
          <w:rStyle w:val="ft26"/>
          <w:b/>
          <w:bCs/>
          <w:i/>
          <w:iCs/>
          <w:color w:val="C00000"/>
        </w:rPr>
        <w:t>Süresi’nin s</w:t>
      </w:r>
      <w:r>
        <w:rPr>
          <w:rStyle w:val="ft26"/>
          <w:b/>
          <w:bCs/>
          <w:i/>
          <w:iCs/>
          <w:color w:val="C00000"/>
        </w:rPr>
        <w:t xml:space="preserve">onuna kadar </w:t>
      </w:r>
      <w:r w:rsidR="00EE6326">
        <w:t>Bölüm Staj Koordinatörü’ne</w:t>
      </w:r>
      <w:r>
        <w:t xml:space="preserve"> teslim edilmelidir. Öğrenciler staj </w:t>
      </w:r>
      <w:r w:rsidR="00D05CD7">
        <w:t>Sonuç Raporu</w:t>
      </w:r>
      <w:r>
        <w:t xml:space="preserve">nu </w:t>
      </w:r>
      <w:r w:rsidR="00EE6326">
        <w:t xml:space="preserve">Bölüm Staj Koordinatör’nün </w:t>
      </w:r>
      <w:r>
        <w:t>dönem başında ilan ett</w:t>
      </w:r>
      <w:r w:rsidR="00585796">
        <w:t>iği tarihe kadar staj dersinin S</w:t>
      </w:r>
      <w:r>
        <w:t>akai sistemi</w:t>
      </w:r>
      <w:r w:rsidR="00D87022">
        <w:t>ne yüklemeleri gerekmektedir.</w:t>
      </w:r>
    </w:p>
    <w:p w:rsidR="00D87022" w:rsidRDefault="00D87022" w:rsidP="00674FEC"/>
    <w:p w:rsidR="00CC67D7" w:rsidRDefault="00EA04B4" w:rsidP="00674FEC">
      <w:r>
        <w:t xml:space="preserve">Staj </w:t>
      </w:r>
      <w:r w:rsidR="00D05CD7">
        <w:t>Sonuç Raporu</w:t>
      </w:r>
      <w:r w:rsidR="00CC67D7">
        <w:t xml:space="preserve"> hazırlama kriterleri </w:t>
      </w:r>
      <w:hyperlink r:id="rId12" w:history="1">
        <w:r>
          <w:rPr>
            <w:rStyle w:val="Hyperlink"/>
          </w:rPr>
          <w:t>https://ce.yasar.edu.tr/</w:t>
        </w:r>
      </w:hyperlink>
      <w:r w:rsidR="00CC67D7">
        <w:rPr>
          <w:rStyle w:val="ft27"/>
          <w:b/>
          <w:bCs/>
          <w:i/>
          <w:iCs/>
          <w:u w:val="single"/>
        </w:rPr>
        <w:t xml:space="preserve"> </w:t>
      </w:r>
      <w:r w:rsidR="00CC67D7">
        <w:t xml:space="preserve">adresinden, </w:t>
      </w:r>
      <w:r w:rsidR="00D05CD7">
        <w:t>Staj Sonuç Raporu teslim tarihi ise dersin S</w:t>
      </w:r>
      <w:r w:rsidR="00CC67D7">
        <w:t>aka</w:t>
      </w:r>
      <w:r w:rsidR="00674FEC">
        <w:t xml:space="preserve">i </w:t>
      </w:r>
      <w:r w:rsidR="00D05CD7">
        <w:t xml:space="preserve">web </w:t>
      </w:r>
      <w:r w:rsidR="00674FEC">
        <w:t>sitesinden takip edilmelidir.</w:t>
      </w:r>
    </w:p>
    <w:p w:rsidR="00674FEC" w:rsidRDefault="00674FEC" w:rsidP="00674FEC"/>
    <w:p w:rsidR="00CC67D7" w:rsidRDefault="00674FEC" w:rsidP="00674FEC">
      <w:pPr>
        <w:rPr>
          <w:b/>
          <w:bCs/>
          <w:i/>
          <w:iCs/>
          <w:color w:val="C00000"/>
        </w:rPr>
      </w:pPr>
      <w:r>
        <w:t xml:space="preserve">Staj </w:t>
      </w:r>
      <w:r w:rsidR="00CC67D7">
        <w:t>Defteri</w:t>
      </w:r>
      <w:r>
        <w:t xml:space="preserve">’nin </w:t>
      </w:r>
      <w:r w:rsidR="00CC67D7">
        <w:t xml:space="preserve">ve </w:t>
      </w:r>
      <w:r>
        <w:t xml:space="preserve">Staj </w:t>
      </w:r>
      <w:r w:rsidR="00D05CD7">
        <w:t>Sonuç Raporu</w:t>
      </w:r>
      <w:r>
        <w:t>’nun teslimi, S</w:t>
      </w:r>
      <w:r w:rsidR="00CC67D7">
        <w:t xml:space="preserve">akai sistemine yüklenmesi süreçlerini takip etmek tamamen öğrencinin sorumluluğudur. Zamanında teslim edilmeyen belgeler </w:t>
      </w:r>
      <w:r w:rsidR="00CC67D7">
        <w:rPr>
          <w:b/>
          <w:i/>
          <w:color w:val="C00000"/>
        </w:rPr>
        <w:t>‘U’</w:t>
      </w:r>
      <w:r w:rsidR="00CC67D7">
        <w:rPr>
          <w:color w:val="C00000"/>
        </w:rPr>
        <w:t xml:space="preserve"> </w:t>
      </w:r>
      <w:r w:rsidR="00CC67D7">
        <w:t xml:space="preserve">yani </w:t>
      </w:r>
      <w:r w:rsidR="00CC67D7">
        <w:rPr>
          <w:b/>
          <w:i/>
          <w:color w:val="C00000"/>
        </w:rPr>
        <w:t>başarısız</w:t>
      </w:r>
      <w:r w:rsidR="00CC67D7">
        <w:t xml:space="preserve"> olarak değerlendirilmektedir. </w:t>
      </w:r>
      <w:r w:rsidR="00CC67D7">
        <w:rPr>
          <w:rStyle w:val="ft8"/>
          <w:bCs/>
          <w:iCs/>
        </w:rPr>
        <w:t>‘U’ notu alan öğrenci</w:t>
      </w:r>
      <w:r w:rsidR="00CC67D7">
        <w:rPr>
          <w:rStyle w:val="ft8"/>
          <w:b/>
          <w:bCs/>
          <w:i/>
          <w:iCs/>
          <w:color w:val="C00000"/>
        </w:rPr>
        <w:t xml:space="preserve"> </w:t>
      </w:r>
      <w:r w:rsidR="00CC67D7">
        <w:rPr>
          <w:b/>
          <w:bCs/>
          <w:i/>
          <w:iCs/>
          <w:color w:val="C00000"/>
        </w:rPr>
        <w:t>staj sürecinin tamamını tekrarlamak zorundadır.</w:t>
      </w:r>
    </w:p>
    <w:p w:rsidR="00D87022" w:rsidRDefault="00D87022" w:rsidP="00D87022"/>
    <w:p w:rsidR="00CC67D7" w:rsidRPr="0065034C" w:rsidRDefault="0065034C" w:rsidP="00D87022">
      <w:pPr>
        <w:pStyle w:val="p31"/>
        <w:numPr>
          <w:ilvl w:val="0"/>
          <w:numId w:val="5"/>
        </w:numPr>
        <w:spacing w:beforeAutospacing="0" w:afterAutospacing="0" w:line="312" w:lineRule="auto"/>
        <w:rPr>
          <w:sz w:val="22"/>
          <w:szCs w:val="22"/>
        </w:rPr>
      </w:pPr>
      <w:r w:rsidRPr="0065034C">
        <w:rPr>
          <w:sz w:val="22"/>
          <w:szCs w:val="22"/>
        </w:rPr>
        <w:t>Staj Defteri</w:t>
      </w:r>
      <w:r w:rsidRPr="0065034C">
        <w:rPr>
          <w:color w:val="000000"/>
          <w:sz w:val="22"/>
          <w:szCs w:val="22"/>
        </w:rPr>
        <w:t xml:space="preserve"> </w:t>
      </w:r>
      <w:r w:rsidR="00CC67D7" w:rsidRPr="0065034C">
        <w:rPr>
          <w:color w:val="000000"/>
          <w:sz w:val="22"/>
          <w:szCs w:val="22"/>
        </w:rPr>
        <w:t xml:space="preserve">ve </w:t>
      </w:r>
      <w:r w:rsidRPr="0065034C">
        <w:rPr>
          <w:color w:val="000000"/>
          <w:sz w:val="22"/>
          <w:szCs w:val="22"/>
        </w:rPr>
        <w:t xml:space="preserve">Staj </w:t>
      </w:r>
      <w:r w:rsidR="00D05CD7">
        <w:rPr>
          <w:color w:val="000000"/>
          <w:sz w:val="22"/>
          <w:szCs w:val="22"/>
        </w:rPr>
        <w:t>Sonuç Raporu</w:t>
      </w:r>
      <w:r w:rsidR="00CC67D7" w:rsidRPr="0065034C">
        <w:rPr>
          <w:color w:val="000000"/>
          <w:sz w:val="22"/>
          <w:szCs w:val="22"/>
        </w:rPr>
        <w:t xml:space="preserve"> </w:t>
      </w:r>
      <w:r w:rsidR="00CC67D7" w:rsidRPr="0065034C">
        <w:rPr>
          <w:b/>
          <w:bCs/>
          <w:color w:val="000000"/>
          <w:sz w:val="22"/>
          <w:szCs w:val="22"/>
        </w:rPr>
        <w:t xml:space="preserve">ön değerlendirilmesi </w:t>
      </w:r>
      <w:r w:rsidR="00CC67D7" w:rsidRPr="0065034C">
        <w:rPr>
          <w:color w:val="000000"/>
          <w:sz w:val="22"/>
          <w:szCs w:val="22"/>
        </w:rPr>
        <w:t xml:space="preserve">izleyen ay içerisinde yapılır. </w:t>
      </w:r>
    </w:p>
    <w:p w:rsidR="00CC67D7" w:rsidRPr="00EA04B4" w:rsidRDefault="00CC67D7" w:rsidP="00D87022">
      <w:pPr>
        <w:pStyle w:val="p31"/>
        <w:numPr>
          <w:ilvl w:val="0"/>
          <w:numId w:val="5"/>
        </w:numPr>
        <w:spacing w:beforeAutospacing="0" w:afterAutospacing="0" w:line="312" w:lineRule="auto"/>
        <w:rPr>
          <w:sz w:val="22"/>
          <w:szCs w:val="22"/>
        </w:rPr>
      </w:pPr>
      <w:r w:rsidRPr="00EA04B4">
        <w:rPr>
          <w:color w:val="000000"/>
          <w:sz w:val="22"/>
          <w:szCs w:val="22"/>
        </w:rPr>
        <w:t xml:space="preserve">Belirtilen kriterlere uygun olarak hazırlanmış </w:t>
      </w:r>
      <w:r w:rsidR="0065034C" w:rsidRPr="0065034C">
        <w:rPr>
          <w:sz w:val="22"/>
          <w:szCs w:val="22"/>
        </w:rPr>
        <w:t>Staj Defter</w:t>
      </w:r>
      <w:r w:rsidR="0065034C">
        <w:rPr>
          <w:sz w:val="22"/>
          <w:szCs w:val="22"/>
        </w:rPr>
        <w:t>ler</w:t>
      </w:r>
      <w:r w:rsidR="0065034C" w:rsidRPr="0065034C">
        <w:rPr>
          <w:sz w:val="22"/>
          <w:szCs w:val="22"/>
        </w:rPr>
        <w:t>i</w:t>
      </w:r>
      <w:r w:rsidR="0065034C" w:rsidRPr="0065034C">
        <w:rPr>
          <w:color w:val="000000"/>
          <w:sz w:val="22"/>
          <w:szCs w:val="22"/>
        </w:rPr>
        <w:t xml:space="preserve"> ve Staj Rapor</w:t>
      </w:r>
      <w:r w:rsidR="0065034C">
        <w:rPr>
          <w:color w:val="000000"/>
          <w:sz w:val="22"/>
          <w:szCs w:val="22"/>
        </w:rPr>
        <w:t>ları</w:t>
      </w:r>
      <w:r w:rsidR="0065034C" w:rsidRPr="00EA04B4">
        <w:rPr>
          <w:color w:val="000000"/>
          <w:sz w:val="22"/>
          <w:szCs w:val="22"/>
        </w:rPr>
        <w:t xml:space="preserve"> </w:t>
      </w:r>
      <w:r w:rsidR="00EA04B4" w:rsidRPr="00EA04B4">
        <w:rPr>
          <w:color w:val="000000"/>
          <w:sz w:val="22"/>
          <w:szCs w:val="22"/>
        </w:rPr>
        <w:t>aynı ay içerisinde S</w:t>
      </w:r>
      <w:r w:rsidRPr="00EA04B4">
        <w:rPr>
          <w:color w:val="000000"/>
          <w:sz w:val="22"/>
          <w:szCs w:val="22"/>
        </w:rPr>
        <w:t xml:space="preserve">akai sisteminden duyurulur. Ön değerlendirmeler tamamlandıktan sonra öğrenci </w:t>
      </w:r>
      <w:r w:rsidRPr="00EA04B4">
        <w:rPr>
          <w:b/>
          <w:bCs/>
          <w:color w:val="000000"/>
          <w:sz w:val="22"/>
          <w:szCs w:val="22"/>
        </w:rPr>
        <w:t>başarılı (S), başarısız (U) veya revizyon</w:t>
      </w:r>
      <w:r w:rsidRPr="00EA04B4">
        <w:rPr>
          <w:color w:val="000000"/>
          <w:sz w:val="22"/>
          <w:szCs w:val="22"/>
        </w:rPr>
        <w:t xml:space="preserve"> sonucunu alır. </w:t>
      </w:r>
    </w:p>
    <w:p w:rsidR="00CC67D7" w:rsidRPr="00EA04B4" w:rsidRDefault="00CC67D7" w:rsidP="00D87022">
      <w:pPr>
        <w:pStyle w:val="p31"/>
        <w:numPr>
          <w:ilvl w:val="0"/>
          <w:numId w:val="5"/>
        </w:numPr>
        <w:spacing w:beforeAutospacing="0" w:afterAutospacing="0" w:line="312" w:lineRule="auto"/>
        <w:rPr>
          <w:sz w:val="22"/>
          <w:szCs w:val="22"/>
        </w:rPr>
      </w:pPr>
      <w:r w:rsidRPr="00EA04B4">
        <w:rPr>
          <w:color w:val="000000"/>
          <w:sz w:val="22"/>
          <w:szCs w:val="22"/>
        </w:rPr>
        <w:t xml:space="preserve">Ön değerlendirme sonuçlarının açıklandığı tarihte, revizyon alan öğrencilerin revizyonlarını tamamlayacağı son tarih </w:t>
      </w:r>
      <w:r w:rsidR="00EA04B4" w:rsidRPr="00EA04B4">
        <w:rPr>
          <w:color w:val="000000"/>
          <w:sz w:val="22"/>
          <w:szCs w:val="22"/>
        </w:rPr>
        <w:t xml:space="preserve">de </w:t>
      </w:r>
      <w:r w:rsidRPr="00EA04B4">
        <w:rPr>
          <w:color w:val="000000"/>
          <w:sz w:val="22"/>
          <w:szCs w:val="22"/>
        </w:rPr>
        <w:t xml:space="preserve">duyurulur. </w:t>
      </w:r>
    </w:p>
    <w:p w:rsidR="00CC67D7" w:rsidRPr="00EA04B4" w:rsidRDefault="00CC67D7" w:rsidP="00D87022">
      <w:pPr>
        <w:pStyle w:val="p31"/>
        <w:numPr>
          <w:ilvl w:val="0"/>
          <w:numId w:val="5"/>
        </w:numPr>
        <w:spacing w:beforeAutospacing="0" w:afterAutospacing="0" w:line="312" w:lineRule="auto"/>
        <w:rPr>
          <w:sz w:val="22"/>
          <w:szCs w:val="22"/>
        </w:rPr>
      </w:pPr>
      <w:r w:rsidRPr="00EA04B4">
        <w:rPr>
          <w:color w:val="000000"/>
          <w:sz w:val="22"/>
          <w:szCs w:val="22"/>
        </w:rPr>
        <w:t>Bu aşama da revizyonları tamamlamayan öğrencilerin staj notu “U” olarak girilir ve stajı başarısız olarak değerlendirilir.</w:t>
      </w:r>
    </w:p>
    <w:p w:rsidR="00CC67D7" w:rsidRPr="00EA04B4" w:rsidRDefault="00CC67D7" w:rsidP="00D87022">
      <w:pPr>
        <w:pStyle w:val="p31"/>
        <w:numPr>
          <w:ilvl w:val="0"/>
          <w:numId w:val="5"/>
        </w:numPr>
        <w:spacing w:beforeAutospacing="0" w:afterAutospacing="0" w:line="312" w:lineRule="auto"/>
        <w:rPr>
          <w:sz w:val="22"/>
          <w:szCs w:val="22"/>
        </w:rPr>
      </w:pPr>
      <w:r w:rsidRPr="00EA04B4">
        <w:rPr>
          <w:color w:val="000000"/>
          <w:sz w:val="22"/>
          <w:szCs w:val="22"/>
        </w:rPr>
        <w:t xml:space="preserve">Staj dersinin son değerlendirmesi ve S/U notlarının verilmesi, </w:t>
      </w:r>
      <w:r w:rsidRPr="00EA04B4">
        <w:rPr>
          <w:rStyle w:val="ft30"/>
          <w:b/>
          <w:bCs/>
          <w:i/>
          <w:iCs/>
          <w:color w:val="C00000"/>
          <w:sz w:val="22"/>
          <w:szCs w:val="22"/>
        </w:rPr>
        <w:t xml:space="preserve">Bölüm Akademik Kurulu </w:t>
      </w:r>
      <w:r w:rsidRPr="00EA04B4">
        <w:rPr>
          <w:color w:val="000000"/>
          <w:sz w:val="22"/>
          <w:szCs w:val="22"/>
        </w:rPr>
        <w:t>kararıyla gerçekleşir.</w:t>
      </w:r>
    </w:p>
    <w:p w:rsidR="00CC67D7" w:rsidRDefault="00EE6326" w:rsidP="008203C2">
      <w:pPr>
        <w:pStyle w:val="Heading1"/>
      </w:pPr>
      <w:bookmarkStart w:id="10" w:name="_Toc42249640"/>
      <w:r>
        <w:t>Staj ile İlgili Diğer Esaslar</w:t>
      </w:r>
      <w:bookmarkEnd w:id="10"/>
    </w:p>
    <w:p w:rsidR="00CC67D7" w:rsidRDefault="00CC67D7" w:rsidP="00EA04B4">
      <w:r>
        <w:t xml:space="preserve">Staj süresinin kurs, ders çalışmak vb. gibi faaliyetler ile </w:t>
      </w:r>
      <w:r>
        <w:rPr>
          <w:b/>
          <w:i/>
          <w:u w:val="single"/>
        </w:rPr>
        <w:t>geçirilmemesi</w:t>
      </w:r>
      <w:r>
        <w:rPr>
          <w:b/>
          <w:i/>
        </w:rPr>
        <w:t xml:space="preserve"> </w:t>
      </w:r>
      <w:r>
        <w:t xml:space="preserve">gerekir. Öğrencinin </w:t>
      </w:r>
      <w:r w:rsidR="00EE6326">
        <w:t>staj yerindeki</w:t>
      </w:r>
      <w:r>
        <w:t xml:space="preserve"> teknik faaliyetlere katılması ve gözlem yapması beklenir.</w:t>
      </w:r>
    </w:p>
    <w:p w:rsidR="00EA04B4" w:rsidRDefault="00EA04B4" w:rsidP="00EA04B4"/>
    <w:p w:rsidR="00CC67D7" w:rsidRDefault="00CC67D7" w:rsidP="00EA04B4">
      <w:r>
        <w:t xml:space="preserve">Staj </w:t>
      </w:r>
      <w:r w:rsidR="00EA04B4">
        <w:t>Yeri’nde</w:t>
      </w:r>
      <w:r>
        <w:t xml:space="preserve"> mühendislik etkinlikleri zayıf  veya eksik ise, öğrenci durumu staj yaptığı kurumdaki amirine bildirmekle</w:t>
      </w:r>
      <w:r w:rsidR="00EE6326">
        <w:t>, gerekirse Bölüm Sataj Koordinatörü’ne bilgi vermekle</w:t>
      </w:r>
      <w:r>
        <w:t xml:space="preserve"> ve bu problemi çözmekle yükümlüdür. Eğer sorun </w:t>
      </w:r>
      <w:r w:rsidR="00EE6326">
        <w:t xml:space="preserve">Staj Yeri yöneticileri tarafından </w:t>
      </w:r>
      <w:r>
        <w:t>çözülemiyorsa, öğrenci</w:t>
      </w:r>
      <w:r w:rsidR="00EE6326">
        <w:t>nin</w:t>
      </w:r>
      <w:r>
        <w:t xml:space="preserve"> yeni bir staj yeri bulma</w:t>
      </w:r>
      <w:r w:rsidR="00EE6326">
        <w:t xml:space="preserve">sı gerekmektedir. </w:t>
      </w:r>
    </w:p>
    <w:p w:rsidR="00EA04B4" w:rsidRDefault="00EA04B4" w:rsidP="00EA04B4"/>
    <w:p w:rsidR="00CC67D7" w:rsidRDefault="00CC67D7" w:rsidP="00EA04B4">
      <w:r>
        <w:lastRenderedPageBreak/>
        <w:t xml:space="preserve">Düzgün bir formatta, kapsamlı ve anlaşılır rapor hazırlayabilmek mühendisliğin temel ilkesidir. </w:t>
      </w:r>
      <w:r w:rsidR="00EA04B4">
        <w:t xml:space="preserve">Staj </w:t>
      </w:r>
      <w:r w:rsidR="00D05CD7">
        <w:t>Sonuç Raporu</w:t>
      </w:r>
      <w:r>
        <w:t xml:space="preserve"> öğrenciler için bu konuda bir ilk deneyimdir. Bu yüzden </w:t>
      </w:r>
      <w:r w:rsidR="00EA04B4">
        <w:t xml:space="preserve">Staj </w:t>
      </w:r>
      <w:r w:rsidR="00D05CD7">
        <w:t>Sonuç Raporu</w:t>
      </w:r>
      <w:r w:rsidR="00EA04B4">
        <w:t xml:space="preserve"> </w:t>
      </w:r>
      <w:r>
        <w:t>içerik, kullanılan dil, sunuş ve rapor hazırlamadaki titizlik açılarından dikkatlice incelenir.</w:t>
      </w:r>
    </w:p>
    <w:p w:rsidR="00EA04B4" w:rsidRDefault="00EA04B4" w:rsidP="00EA04B4"/>
    <w:p w:rsidR="00CC67D7" w:rsidRDefault="00EA04B4" w:rsidP="00EA04B4">
      <w:r>
        <w:t>Erasmus P</w:t>
      </w:r>
      <w:r w:rsidR="00CC67D7">
        <w:t xml:space="preserve">rogramı </w:t>
      </w:r>
      <w:r>
        <w:t>Öğrenci Staj H</w:t>
      </w:r>
      <w:r w:rsidR="00CC67D7">
        <w:t>areketliliği kapsamında staj yapmak mümkündür. Ayrıntılı bilgi için “</w:t>
      </w:r>
      <w:hyperlink r:id="rId13">
        <w:r w:rsidR="00CC67D7">
          <w:rPr>
            <w:rStyle w:val="ft31"/>
            <w:color w:val="0000FF"/>
            <w:u w:val="single"/>
          </w:rPr>
          <w:t>http://erasmus.yasar.edu.tr/student-mobility/student-placement/</w:t>
        </w:r>
      </w:hyperlink>
      <w:r w:rsidR="00CC67D7">
        <w:t>”  internet sayfasına bakabilirsiniz. Yurt dışında staj yapan öğrenci, staj tarihlerinde söz konusu ülkede olduğunu kanıtlamakla yükümlüdür.</w:t>
      </w:r>
    </w:p>
    <w:p w:rsidR="00EA04B4" w:rsidRDefault="00EA04B4" w:rsidP="00EA04B4"/>
    <w:p w:rsidR="00CC67D7" w:rsidRDefault="00CC67D7" w:rsidP="00EA04B4">
      <w:r>
        <w:t>Çift anadal programı yapan öğrencilerin ikinci anadal programında ilave stajları varsa, bu staj ikinci anadal yapılan bölümün Bölüm Staj Komisyonu tarafından değerlendirilir. Yandal programı kapsamında olan öğrenciler ikinci dalı ile ilgili staj yapmak zorunda değildirler. (Yaşar Üniversitesi Staj Yönergesi – Özel Koşullar – MADDE 18)</w:t>
      </w:r>
    </w:p>
    <w:p w:rsidR="00A844E9" w:rsidRDefault="00A844E9" w:rsidP="00EA04B4"/>
    <w:sectPr w:rsidR="00A844E9" w:rsidSect="00F20F9C">
      <w:footerReference w:type="defaul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724F" w:rsidRDefault="0047724F" w:rsidP="008203C2">
      <w:pPr>
        <w:spacing w:line="240" w:lineRule="auto"/>
      </w:pPr>
      <w:r>
        <w:separator/>
      </w:r>
    </w:p>
  </w:endnote>
  <w:endnote w:type="continuationSeparator" w:id="0">
    <w:p w:rsidR="0047724F" w:rsidRDefault="0047724F" w:rsidP="008203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roman"/>
    <w:pitch w:val="variable"/>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854074"/>
      <w:docPartObj>
        <w:docPartGallery w:val="Page Numbers (Bottom of Page)"/>
        <w:docPartUnique/>
      </w:docPartObj>
    </w:sdtPr>
    <w:sdtEndPr>
      <w:rPr>
        <w:noProof/>
      </w:rPr>
    </w:sdtEndPr>
    <w:sdtContent>
      <w:p w:rsidR="008203C2" w:rsidRDefault="008203C2">
        <w:pPr>
          <w:pStyle w:val="Footer"/>
        </w:pPr>
        <w:r>
          <w:rPr>
            <w:rFonts w:cs="Times New Roman"/>
            <w:sz w:val="20"/>
            <w:szCs w:val="20"/>
          </w:rPr>
          <w:t>COMP4811-Belge-1-Staj-K</w:t>
        </w:r>
        <w:r w:rsidRPr="00DB571C">
          <w:rPr>
            <w:rFonts w:cs="Times New Roman"/>
            <w:sz w:val="20"/>
            <w:szCs w:val="20"/>
          </w:rPr>
          <w:t>ılavuzu-v2.0.docx</w:t>
        </w:r>
        <w:r w:rsidRPr="00DB571C">
          <w:rPr>
            <w:rFonts w:cs="Times New Roman"/>
            <w:sz w:val="20"/>
            <w:szCs w:val="20"/>
          </w:rPr>
          <w:tab/>
        </w:r>
        <w:r w:rsidRPr="00DB571C">
          <w:rPr>
            <w:rFonts w:cs="Times New Roman"/>
            <w:sz w:val="20"/>
            <w:szCs w:val="20"/>
          </w:rPr>
          <w:tab/>
          <w:t xml:space="preserve">Sayfa </w:t>
        </w:r>
        <w:sdt>
          <w:sdtPr>
            <w:rPr>
              <w:rFonts w:cs="Times New Roman"/>
              <w:sz w:val="20"/>
              <w:szCs w:val="20"/>
            </w:rPr>
            <w:id w:val="1178265511"/>
            <w:docPartObj>
              <w:docPartGallery w:val="Page Numbers (Bottom of Page)"/>
              <w:docPartUnique/>
            </w:docPartObj>
          </w:sdtPr>
          <w:sdtEndPr/>
          <w:sdtContent>
            <w:r w:rsidRPr="00DB571C">
              <w:rPr>
                <w:rFonts w:cs="Times New Roman"/>
                <w:sz w:val="20"/>
                <w:szCs w:val="20"/>
              </w:rPr>
              <w:fldChar w:fldCharType="begin"/>
            </w:r>
            <w:r w:rsidRPr="00DB571C">
              <w:rPr>
                <w:rFonts w:cs="Times New Roman"/>
                <w:sz w:val="20"/>
                <w:szCs w:val="20"/>
              </w:rPr>
              <w:instrText>PAGE</w:instrText>
            </w:r>
            <w:r w:rsidRPr="00DB571C">
              <w:rPr>
                <w:rFonts w:cs="Times New Roman"/>
                <w:sz w:val="20"/>
                <w:szCs w:val="20"/>
              </w:rPr>
              <w:fldChar w:fldCharType="separate"/>
            </w:r>
            <w:r w:rsidR="00771757">
              <w:rPr>
                <w:rFonts w:cs="Times New Roman"/>
                <w:noProof/>
                <w:sz w:val="20"/>
                <w:szCs w:val="20"/>
              </w:rPr>
              <w:t>7</w:t>
            </w:r>
            <w:r w:rsidRPr="00DB571C">
              <w:rPr>
                <w:rFonts w:cs="Times New Roman"/>
                <w:sz w:val="20"/>
                <w:szCs w:val="20"/>
              </w:rPr>
              <w:fldChar w:fldCharType="end"/>
            </w:r>
          </w:sdtContent>
        </w:sdt>
        <w:r w:rsidR="00EE6326">
          <w:rPr>
            <w:rFonts w:cs="Times New Roman"/>
            <w:sz w:val="20"/>
            <w:szCs w:val="20"/>
          </w:rPr>
          <w:t xml:space="preserve"> / 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724F" w:rsidRDefault="0047724F" w:rsidP="008203C2">
      <w:pPr>
        <w:spacing w:line="240" w:lineRule="auto"/>
      </w:pPr>
      <w:r>
        <w:separator/>
      </w:r>
    </w:p>
  </w:footnote>
  <w:footnote w:type="continuationSeparator" w:id="0">
    <w:p w:rsidR="0047724F" w:rsidRDefault="0047724F" w:rsidP="008203C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D1D3B"/>
    <w:multiLevelType w:val="hybridMultilevel"/>
    <w:tmpl w:val="9F0058A0"/>
    <w:lvl w:ilvl="0" w:tplc="205EF778">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15:restartNumberingAfterBreak="0">
    <w:nsid w:val="3061441F"/>
    <w:multiLevelType w:val="hybridMultilevel"/>
    <w:tmpl w:val="1FF0C1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217479"/>
    <w:multiLevelType w:val="hybridMultilevel"/>
    <w:tmpl w:val="0E9CDA64"/>
    <w:lvl w:ilvl="0" w:tplc="258814B6">
      <w:start w:val="1"/>
      <w:numFmt w:val="decimal"/>
      <w:lvlText w:val="%1."/>
      <w:lvlJc w:val="left"/>
      <w:pPr>
        <w:ind w:left="0" w:hanging="360"/>
      </w:pPr>
      <w:rPr>
        <w:rFonts w:hint="default"/>
        <w:b/>
      </w:rPr>
    </w:lvl>
    <w:lvl w:ilvl="1" w:tplc="041F0019" w:tentative="1">
      <w:start w:val="1"/>
      <w:numFmt w:val="lowerLetter"/>
      <w:lvlText w:val="%2."/>
      <w:lvlJc w:val="left"/>
      <w:pPr>
        <w:ind w:left="720" w:hanging="360"/>
      </w:pPr>
    </w:lvl>
    <w:lvl w:ilvl="2" w:tplc="041F001B" w:tentative="1">
      <w:start w:val="1"/>
      <w:numFmt w:val="lowerRoman"/>
      <w:lvlText w:val="%3."/>
      <w:lvlJc w:val="right"/>
      <w:pPr>
        <w:ind w:left="1440" w:hanging="180"/>
      </w:pPr>
    </w:lvl>
    <w:lvl w:ilvl="3" w:tplc="041F000F" w:tentative="1">
      <w:start w:val="1"/>
      <w:numFmt w:val="decimal"/>
      <w:lvlText w:val="%4."/>
      <w:lvlJc w:val="left"/>
      <w:pPr>
        <w:ind w:left="2160" w:hanging="360"/>
      </w:pPr>
    </w:lvl>
    <w:lvl w:ilvl="4" w:tplc="041F0019" w:tentative="1">
      <w:start w:val="1"/>
      <w:numFmt w:val="lowerLetter"/>
      <w:lvlText w:val="%5."/>
      <w:lvlJc w:val="left"/>
      <w:pPr>
        <w:ind w:left="2880" w:hanging="360"/>
      </w:pPr>
    </w:lvl>
    <w:lvl w:ilvl="5" w:tplc="041F001B" w:tentative="1">
      <w:start w:val="1"/>
      <w:numFmt w:val="lowerRoman"/>
      <w:lvlText w:val="%6."/>
      <w:lvlJc w:val="right"/>
      <w:pPr>
        <w:ind w:left="3600" w:hanging="180"/>
      </w:pPr>
    </w:lvl>
    <w:lvl w:ilvl="6" w:tplc="041F000F" w:tentative="1">
      <w:start w:val="1"/>
      <w:numFmt w:val="decimal"/>
      <w:lvlText w:val="%7."/>
      <w:lvlJc w:val="left"/>
      <w:pPr>
        <w:ind w:left="4320" w:hanging="360"/>
      </w:pPr>
    </w:lvl>
    <w:lvl w:ilvl="7" w:tplc="041F0019" w:tentative="1">
      <w:start w:val="1"/>
      <w:numFmt w:val="lowerLetter"/>
      <w:lvlText w:val="%8."/>
      <w:lvlJc w:val="left"/>
      <w:pPr>
        <w:ind w:left="5040" w:hanging="360"/>
      </w:pPr>
    </w:lvl>
    <w:lvl w:ilvl="8" w:tplc="041F001B" w:tentative="1">
      <w:start w:val="1"/>
      <w:numFmt w:val="lowerRoman"/>
      <w:lvlText w:val="%9."/>
      <w:lvlJc w:val="right"/>
      <w:pPr>
        <w:ind w:left="5760" w:hanging="180"/>
      </w:pPr>
    </w:lvl>
  </w:abstractNum>
  <w:abstractNum w:abstractNumId="3" w15:restartNumberingAfterBreak="0">
    <w:nsid w:val="54AC0A3D"/>
    <w:multiLevelType w:val="hybridMultilevel"/>
    <w:tmpl w:val="0AEE8E6E"/>
    <w:lvl w:ilvl="0" w:tplc="14C0791C">
      <w:start w:val="1"/>
      <w:numFmt w:val="decimal"/>
      <w:pStyle w:val="Heading1"/>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9011DA3"/>
    <w:multiLevelType w:val="hybridMultilevel"/>
    <w:tmpl w:val="75B8813A"/>
    <w:lvl w:ilvl="0" w:tplc="041F001B">
      <w:start w:val="1"/>
      <w:numFmt w:val="lowerRoman"/>
      <w:lvlText w:val="%1."/>
      <w:lvlJc w:val="righ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70CA491B"/>
    <w:multiLevelType w:val="multilevel"/>
    <w:tmpl w:val="90EE6722"/>
    <w:lvl w:ilvl="0">
      <w:start w:val="1"/>
      <w:numFmt w:val="lowerRoman"/>
      <w:lvlText w:val="%1."/>
      <w:lvlJc w:val="righ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7F2C7D6B"/>
    <w:multiLevelType w:val="multilevel"/>
    <w:tmpl w:val="6D943F9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6"/>
  </w:num>
  <w:num w:numId="2">
    <w:abstractNumId w:val="0"/>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3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4E9"/>
    <w:rsid w:val="00060DF8"/>
    <w:rsid w:val="000B228C"/>
    <w:rsid w:val="000B4640"/>
    <w:rsid w:val="000F04F4"/>
    <w:rsid w:val="002A7D85"/>
    <w:rsid w:val="003D3280"/>
    <w:rsid w:val="0047724F"/>
    <w:rsid w:val="004F6AEF"/>
    <w:rsid w:val="005818F1"/>
    <w:rsid w:val="00585796"/>
    <w:rsid w:val="0065034C"/>
    <w:rsid w:val="00674FEC"/>
    <w:rsid w:val="006960BC"/>
    <w:rsid w:val="00771757"/>
    <w:rsid w:val="008203C2"/>
    <w:rsid w:val="0083556F"/>
    <w:rsid w:val="00A844E9"/>
    <w:rsid w:val="00AA090A"/>
    <w:rsid w:val="00AC235E"/>
    <w:rsid w:val="00B968A4"/>
    <w:rsid w:val="00BF1D62"/>
    <w:rsid w:val="00C375FE"/>
    <w:rsid w:val="00C57EB1"/>
    <w:rsid w:val="00CC67D7"/>
    <w:rsid w:val="00D05CD7"/>
    <w:rsid w:val="00D87022"/>
    <w:rsid w:val="00EA04B4"/>
    <w:rsid w:val="00EE6326"/>
    <w:rsid w:val="00F20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4722A8-FF21-4F54-A8F2-6CCBC1D9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FEC"/>
    <w:pPr>
      <w:spacing w:after="0" w:line="360" w:lineRule="auto"/>
      <w:jc w:val="both"/>
    </w:pPr>
    <w:rPr>
      <w:rFonts w:ascii="Times New Roman" w:hAnsi="Times New Roman"/>
    </w:rPr>
  </w:style>
  <w:style w:type="paragraph" w:styleId="Heading1">
    <w:name w:val="heading 1"/>
    <w:basedOn w:val="Normal"/>
    <w:next w:val="Normal"/>
    <w:link w:val="Heading1Char"/>
    <w:autoRedefine/>
    <w:uiPriority w:val="9"/>
    <w:qFormat/>
    <w:rsid w:val="008203C2"/>
    <w:pPr>
      <w:keepNext/>
      <w:keepLines/>
      <w:numPr>
        <w:numId w:val="4"/>
      </w:numPr>
      <w:spacing w:before="240"/>
      <w:jc w:val="left"/>
      <w:outlineLvl w:val="0"/>
    </w:pPr>
    <w:rPr>
      <w:rFonts w:eastAsiaTheme="majorEastAsia" w:cstheme="majorBidi"/>
      <w:b/>
      <w:color w:val="2E74B5"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844E9"/>
    <w:pPr>
      <w:spacing w:beforeAutospacing="1" w:afterAutospacing="1" w:line="240" w:lineRule="auto"/>
    </w:pPr>
    <w:rPr>
      <w:rFonts w:eastAsia="Times New Roman" w:cs="Times New Roman"/>
      <w:color w:val="00000A"/>
      <w:sz w:val="24"/>
      <w:szCs w:val="24"/>
      <w:lang w:eastAsia="tr-TR"/>
    </w:rPr>
  </w:style>
  <w:style w:type="paragraph" w:customStyle="1" w:styleId="p2">
    <w:name w:val="p2"/>
    <w:basedOn w:val="Normal"/>
    <w:rsid w:val="00A844E9"/>
    <w:pPr>
      <w:spacing w:beforeAutospacing="1" w:afterAutospacing="1" w:line="240" w:lineRule="auto"/>
    </w:pPr>
    <w:rPr>
      <w:rFonts w:eastAsia="Times New Roman" w:cs="Times New Roman"/>
      <w:color w:val="00000A"/>
      <w:sz w:val="24"/>
      <w:szCs w:val="24"/>
      <w:lang w:eastAsia="tr-TR"/>
    </w:rPr>
  </w:style>
  <w:style w:type="paragraph" w:customStyle="1" w:styleId="p3">
    <w:name w:val="p3"/>
    <w:basedOn w:val="Normal"/>
    <w:rsid w:val="00A844E9"/>
    <w:pPr>
      <w:spacing w:beforeAutospacing="1" w:afterAutospacing="1" w:line="240" w:lineRule="auto"/>
    </w:pPr>
    <w:rPr>
      <w:rFonts w:eastAsia="Times New Roman" w:cs="Times New Roman"/>
      <w:color w:val="00000A"/>
      <w:sz w:val="24"/>
      <w:szCs w:val="24"/>
      <w:lang w:eastAsia="tr-TR"/>
    </w:rPr>
  </w:style>
  <w:style w:type="character" w:customStyle="1" w:styleId="ft2">
    <w:name w:val="ft2"/>
    <w:basedOn w:val="DefaultParagraphFont"/>
    <w:rsid w:val="00CC67D7"/>
  </w:style>
  <w:style w:type="character" w:customStyle="1" w:styleId="ft4">
    <w:name w:val="ft4"/>
    <w:basedOn w:val="DefaultParagraphFont"/>
    <w:rsid w:val="00CC67D7"/>
  </w:style>
  <w:style w:type="character" w:customStyle="1" w:styleId="ft8">
    <w:name w:val="ft8"/>
    <w:basedOn w:val="DefaultParagraphFont"/>
    <w:rsid w:val="00CC67D7"/>
  </w:style>
  <w:style w:type="character" w:customStyle="1" w:styleId="ft10">
    <w:name w:val="ft10"/>
    <w:basedOn w:val="DefaultParagraphFont"/>
    <w:rsid w:val="00CC67D7"/>
  </w:style>
  <w:style w:type="character" w:customStyle="1" w:styleId="ft15">
    <w:name w:val="ft15"/>
    <w:basedOn w:val="DefaultParagraphFont"/>
    <w:rsid w:val="00CC67D7"/>
  </w:style>
  <w:style w:type="character" w:customStyle="1" w:styleId="ft16">
    <w:name w:val="ft16"/>
    <w:basedOn w:val="DefaultParagraphFont"/>
    <w:rsid w:val="00CC67D7"/>
  </w:style>
  <w:style w:type="character" w:customStyle="1" w:styleId="ft18">
    <w:name w:val="ft18"/>
    <w:basedOn w:val="DefaultParagraphFont"/>
    <w:rsid w:val="00CC67D7"/>
  </w:style>
  <w:style w:type="character" w:customStyle="1" w:styleId="ft23">
    <w:name w:val="ft23"/>
    <w:basedOn w:val="DefaultParagraphFont"/>
    <w:rsid w:val="00CC67D7"/>
  </w:style>
  <w:style w:type="character" w:customStyle="1" w:styleId="ft24">
    <w:name w:val="ft24"/>
    <w:basedOn w:val="DefaultParagraphFont"/>
    <w:rsid w:val="00CC67D7"/>
  </w:style>
  <w:style w:type="character" w:customStyle="1" w:styleId="ft25">
    <w:name w:val="ft25"/>
    <w:basedOn w:val="DefaultParagraphFont"/>
    <w:rsid w:val="00CC67D7"/>
  </w:style>
  <w:style w:type="character" w:customStyle="1" w:styleId="ft26">
    <w:name w:val="ft26"/>
    <w:basedOn w:val="DefaultParagraphFont"/>
    <w:rsid w:val="00CC67D7"/>
  </w:style>
  <w:style w:type="character" w:customStyle="1" w:styleId="ft27">
    <w:name w:val="ft27"/>
    <w:basedOn w:val="DefaultParagraphFont"/>
    <w:rsid w:val="00CC67D7"/>
  </w:style>
  <w:style w:type="character" w:customStyle="1" w:styleId="ft30">
    <w:name w:val="ft30"/>
    <w:basedOn w:val="DefaultParagraphFont"/>
    <w:rsid w:val="00CC67D7"/>
  </w:style>
  <w:style w:type="character" w:customStyle="1" w:styleId="ft31">
    <w:name w:val="ft31"/>
    <w:basedOn w:val="DefaultParagraphFont"/>
    <w:rsid w:val="00CC67D7"/>
  </w:style>
  <w:style w:type="paragraph" w:customStyle="1" w:styleId="p4">
    <w:name w:val="p4"/>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6">
    <w:name w:val="p6"/>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7">
    <w:name w:val="p7"/>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9">
    <w:name w:val="p9"/>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0">
    <w:name w:val="p10"/>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2">
    <w:name w:val="p12"/>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3">
    <w:name w:val="p13"/>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4">
    <w:name w:val="p14"/>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6">
    <w:name w:val="p16"/>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17">
    <w:name w:val="p17"/>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0">
    <w:name w:val="p20"/>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1">
    <w:name w:val="p21"/>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3">
    <w:name w:val="p23"/>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4">
    <w:name w:val="p24"/>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7">
    <w:name w:val="p27"/>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8">
    <w:name w:val="p28"/>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29">
    <w:name w:val="p29"/>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31">
    <w:name w:val="p31"/>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36">
    <w:name w:val="p36"/>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37">
    <w:name w:val="p37"/>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38">
    <w:name w:val="p38"/>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39">
    <w:name w:val="p39"/>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43">
    <w:name w:val="p43"/>
    <w:basedOn w:val="Normal"/>
    <w:rsid w:val="00CC67D7"/>
    <w:pPr>
      <w:spacing w:beforeAutospacing="1" w:afterAutospacing="1" w:line="240" w:lineRule="auto"/>
    </w:pPr>
    <w:rPr>
      <w:rFonts w:eastAsia="Times New Roman" w:cs="Times New Roman"/>
      <w:color w:val="00000A"/>
      <w:sz w:val="24"/>
      <w:szCs w:val="24"/>
      <w:lang w:eastAsia="tr-TR"/>
    </w:rPr>
  </w:style>
  <w:style w:type="paragraph" w:customStyle="1" w:styleId="p44">
    <w:name w:val="p44"/>
    <w:basedOn w:val="Normal"/>
    <w:rsid w:val="00CC67D7"/>
    <w:pPr>
      <w:spacing w:beforeAutospacing="1" w:afterAutospacing="1" w:line="240" w:lineRule="auto"/>
    </w:pPr>
    <w:rPr>
      <w:rFonts w:eastAsia="Times New Roman" w:cs="Times New Roman"/>
      <w:color w:val="00000A"/>
      <w:sz w:val="24"/>
      <w:szCs w:val="24"/>
      <w:lang w:eastAsia="tr-TR"/>
    </w:rPr>
  </w:style>
  <w:style w:type="character" w:customStyle="1" w:styleId="Heading1Char">
    <w:name w:val="Heading 1 Char"/>
    <w:basedOn w:val="DefaultParagraphFont"/>
    <w:link w:val="Heading1"/>
    <w:uiPriority w:val="9"/>
    <w:rsid w:val="008203C2"/>
    <w:rPr>
      <w:rFonts w:ascii="Times New Roman" w:eastAsiaTheme="majorEastAsia" w:hAnsi="Times New Roman" w:cstheme="majorBidi"/>
      <w:b/>
      <w:color w:val="2E74B5" w:themeColor="accent1" w:themeShade="BF"/>
      <w:sz w:val="28"/>
      <w:szCs w:val="32"/>
    </w:rPr>
  </w:style>
  <w:style w:type="paragraph" w:styleId="NoSpacing">
    <w:name w:val="No Spacing"/>
    <w:uiPriority w:val="1"/>
    <w:rsid w:val="000F04F4"/>
    <w:pPr>
      <w:spacing w:after="0" w:line="240" w:lineRule="auto"/>
    </w:pPr>
    <w:rPr>
      <w:rFonts w:ascii="Times New Roman" w:hAnsi="Times New Roman"/>
    </w:rPr>
  </w:style>
  <w:style w:type="paragraph" w:styleId="Header">
    <w:name w:val="header"/>
    <w:basedOn w:val="Normal"/>
    <w:link w:val="HeaderChar"/>
    <w:uiPriority w:val="99"/>
    <w:unhideWhenUsed/>
    <w:rsid w:val="008203C2"/>
    <w:pPr>
      <w:tabs>
        <w:tab w:val="center" w:pos="4536"/>
        <w:tab w:val="right" w:pos="9072"/>
      </w:tabs>
    </w:pPr>
  </w:style>
  <w:style w:type="character" w:customStyle="1" w:styleId="HeaderChar">
    <w:name w:val="Header Char"/>
    <w:basedOn w:val="DefaultParagraphFont"/>
    <w:link w:val="Header"/>
    <w:uiPriority w:val="99"/>
    <w:rsid w:val="008203C2"/>
    <w:rPr>
      <w:rFonts w:ascii="Times New Roman" w:hAnsi="Times New Roman"/>
    </w:rPr>
  </w:style>
  <w:style w:type="paragraph" w:styleId="Footer">
    <w:name w:val="footer"/>
    <w:basedOn w:val="Normal"/>
    <w:link w:val="FooterChar"/>
    <w:uiPriority w:val="99"/>
    <w:unhideWhenUsed/>
    <w:rsid w:val="008203C2"/>
    <w:pPr>
      <w:tabs>
        <w:tab w:val="center" w:pos="4536"/>
        <w:tab w:val="right" w:pos="9072"/>
      </w:tabs>
    </w:pPr>
  </w:style>
  <w:style w:type="character" w:customStyle="1" w:styleId="FooterChar">
    <w:name w:val="Footer Char"/>
    <w:basedOn w:val="DefaultParagraphFont"/>
    <w:link w:val="Footer"/>
    <w:uiPriority w:val="99"/>
    <w:qFormat/>
    <w:rsid w:val="008203C2"/>
    <w:rPr>
      <w:rFonts w:ascii="Times New Roman" w:hAnsi="Times New Roman"/>
    </w:rPr>
  </w:style>
  <w:style w:type="character" w:styleId="Hyperlink">
    <w:name w:val="Hyperlink"/>
    <w:basedOn w:val="DefaultParagraphFont"/>
    <w:uiPriority w:val="99"/>
    <w:unhideWhenUsed/>
    <w:rsid w:val="00AA090A"/>
    <w:rPr>
      <w:color w:val="0000FF"/>
      <w:u w:val="single"/>
    </w:rPr>
  </w:style>
  <w:style w:type="paragraph" w:styleId="TOCHeading">
    <w:name w:val="TOC Heading"/>
    <w:basedOn w:val="Heading1"/>
    <w:next w:val="Normal"/>
    <w:uiPriority w:val="39"/>
    <w:unhideWhenUsed/>
    <w:qFormat/>
    <w:rsid w:val="004F6AEF"/>
    <w:pPr>
      <w:numPr>
        <w:numId w:val="0"/>
      </w:numPr>
      <w:spacing w:line="259" w:lineRule="auto"/>
      <w:outlineLvl w:val="9"/>
    </w:pPr>
    <w:rPr>
      <w:rFonts w:asciiTheme="majorHAnsi" w:hAnsiTheme="majorHAnsi"/>
      <w:b w:val="0"/>
      <w:sz w:val="32"/>
      <w:lang w:val="en-US"/>
    </w:rPr>
  </w:style>
  <w:style w:type="paragraph" w:styleId="TOC1">
    <w:name w:val="toc 1"/>
    <w:basedOn w:val="Normal"/>
    <w:next w:val="Normal"/>
    <w:autoRedefine/>
    <w:uiPriority w:val="39"/>
    <w:unhideWhenUsed/>
    <w:rsid w:val="004F6AEF"/>
    <w:pPr>
      <w:spacing w:after="100"/>
    </w:pPr>
  </w:style>
  <w:style w:type="paragraph" w:styleId="ListParagraph">
    <w:name w:val="List Paragraph"/>
    <w:basedOn w:val="Normal"/>
    <w:uiPriority w:val="34"/>
    <w:rsid w:val="00B96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rasmus.yasar.edu.tr/student-mobility/student-placem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e.yasar.edu.t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j.yasar.edu.t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aj.yasar.edu.tr/" TargetMode="External"/><Relationship Id="rId4" Type="http://schemas.openxmlformats.org/officeDocument/2006/relationships/settings" Target="settings.xml"/><Relationship Id="rId9" Type="http://schemas.openxmlformats.org/officeDocument/2006/relationships/hyperlink" Target="https://www.yasar.edu.tr/yu-files/yonetmelik-yonerge/tr/41779699157617807298.pdf"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8A4DA-5DF4-419C-A843-BD50831B6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Ufuk Çaglayan</dc:creator>
  <cp:keywords/>
  <dc:description/>
  <cp:lastModifiedBy>Ufuk Çaglayan</cp:lastModifiedBy>
  <cp:revision>14</cp:revision>
  <cp:lastPrinted>2020-06-05T10:25:00Z</cp:lastPrinted>
  <dcterms:created xsi:type="dcterms:W3CDTF">2020-06-05T06:30:00Z</dcterms:created>
  <dcterms:modified xsi:type="dcterms:W3CDTF">2020-06-05T10:25:00Z</dcterms:modified>
</cp:coreProperties>
</file>